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3B0D4" w14:textId="77777777" w:rsidR="000D3F82" w:rsidRDefault="000D3F82" w:rsidP="000D3F82">
      <w:pPr>
        <w:spacing w:after="0" w:line="259" w:lineRule="auto"/>
        <w:jc w:val="center"/>
        <w:rPr>
          <w:rFonts w:ascii="Times New Roman" w:hAnsi="Times New Roman" w:cs="Times New Roman"/>
          <w:b/>
          <w:bCs/>
          <w:color w:val="000000" w:themeColor="text1"/>
          <w:sz w:val="52"/>
          <w:szCs w:val="52"/>
        </w:rPr>
      </w:pPr>
    </w:p>
    <w:p w14:paraId="68FDAF60" w14:textId="6675326E" w:rsidR="000D3F82" w:rsidRPr="00AF3791" w:rsidRDefault="000D3F82" w:rsidP="000D3F82">
      <w:pPr>
        <w:spacing w:after="0" w:line="259" w:lineRule="auto"/>
        <w:jc w:val="center"/>
        <w:rPr>
          <w:rFonts w:ascii="Times New Roman" w:hAnsi="Times New Roman" w:cs="Times New Roman"/>
          <w:b/>
          <w:color w:val="000000" w:themeColor="text1"/>
          <w:sz w:val="52"/>
          <w:szCs w:val="52"/>
        </w:rPr>
      </w:pPr>
      <w:r w:rsidRPr="00AF3791">
        <w:rPr>
          <w:rFonts w:ascii="Times New Roman" w:hAnsi="Times New Roman" w:cs="Times New Roman"/>
          <w:b/>
          <w:bCs/>
          <w:color w:val="000000" w:themeColor="text1"/>
          <w:sz w:val="52"/>
          <w:szCs w:val="52"/>
        </w:rPr>
        <w:t xml:space="preserve">Yurt Dışından </w:t>
      </w:r>
      <w:r w:rsidR="00AD1E6E">
        <w:rPr>
          <w:rFonts w:ascii="Times New Roman" w:hAnsi="Times New Roman" w:cs="Times New Roman"/>
          <w:b/>
          <w:bCs/>
          <w:color w:val="000000" w:themeColor="text1"/>
          <w:sz w:val="52"/>
          <w:szCs w:val="52"/>
        </w:rPr>
        <w:t xml:space="preserve">Veya </w:t>
      </w:r>
      <w:r w:rsidRPr="00AF3791">
        <w:rPr>
          <w:rFonts w:ascii="Times New Roman" w:hAnsi="Times New Roman" w:cs="Times New Roman"/>
          <w:b/>
          <w:bCs/>
          <w:color w:val="000000" w:themeColor="text1"/>
          <w:sz w:val="52"/>
          <w:szCs w:val="52"/>
        </w:rPr>
        <w:t>Serbest Bölge</w:t>
      </w:r>
      <w:r w:rsidR="00354B85">
        <w:rPr>
          <w:rFonts w:ascii="Times New Roman" w:hAnsi="Times New Roman" w:cs="Times New Roman"/>
          <w:b/>
          <w:bCs/>
          <w:color w:val="000000" w:themeColor="text1"/>
          <w:sz w:val="52"/>
          <w:szCs w:val="52"/>
        </w:rPr>
        <w:t>ler</w:t>
      </w:r>
      <w:r w:rsidRPr="00AF3791">
        <w:rPr>
          <w:rFonts w:ascii="Times New Roman" w:hAnsi="Times New Roman" w:cs="Times New Roman"/>
          <w:b/>
          <w:bCs/>
          <w:color w:val="000000" w:themeColor="text1"/>
          <w:sz w:val="52"/>
          <w:szCs w:val="52"/>
        </w:rPr>
        <w:t>den Kiralama Yoluyla Kalıp İthalatı Ve Kira Süresi Sonunda Kalıpların Yurtdışına İade Edilmesi</w:t>
      </w:r>
    </w:p>
    <w:p w14:paraId="673DEAB0" w14:textId="77777777" w:rsidR="000D3F82" w:rsidRDefault="000D3F82" w:rsidP="000D3F82">
      <w:pPr>
        <w:spacing w:after="0" w:line="259" w:lineRule="auto"/>
        <w:jc w:val="both"/>
        <w:rPr>
          <w:rFonts w:ascii="Times New Roman" w:hAnsi="Times New Roman" w:cs="Times New Roman"/>
          <w:color w:val="000000" w:themeColor="text1"/>
          <w:sz w:val="24"/>
          <w:szCs w:val="24"/>
        </w:rPr>
      </w:pPr>
    </w:p>
    <w:p w14:paraId="4D614298" w14:textId="77777777" w:rsidR="000D3F82" w:rsidRDefault="000D3F82" w:rsidP="000D3F82">
      <w:pPr>
        <w:spacing w:after="0" w:line="259" w:lineRule="auto"/>
        <w:jc w:val="both"/>
        <w:rPr>
          <w:rFonts w:ascii="Times New Roman" w:hAnsi="Times New Roman" w:cs="Times New Roman"/>
          <w:b/>
          <w:color w:val="000000" w:themeColor="text1"/>
          <w:sz w:val="28"/>
          <w:szCs w:val="28"/>
        </w:rPr>
      </w:pPr>
    </w:p>
    <w:p w14:paraId="2744A733" w14:textId="77777777" w:rsidR="000D3F82" w:rsidRPr="00134A05" w:rsidRDefault="000D3F82" w:rsidP="000D3F82">
      <w:pPr>
        <w:spacing w:after="0" w:line="259" w:lineRule="auto"/>
        <w:jc w:val="both"/>
        <w:rPr>
          <w:rFonts w:ascii="Times New Roman" w:hAnsi="Times New Roman" w:cs="Times New Roman"/>
          <w:b/>
          <w:color w:val="000000" w:themeColor="text1"/>
          <w:sz w:val="28"/>
          <w:szCs w:val="28"/>
        </w:rPr>
      </w:pPr>
    </w:p>
    <w:p w14:paraId="0FCF0B2C" w14:textId="77777777" w:rsidR="000D3F82" w:rsidRDefault="000D3F82" w:rsidP="000D3F82">
      <w:pPr>
        <w:pStyle w:val="DzMetin"/>
        <w:jc w:val="both"/>
        <w:rPr>
          <w:rFonts w:ascii="Times New Roman" w:hAnsi="Times New Roman" w:cs="Times New Roman"/>
          <w:b/>
          <w:color w:val="000000" w:themeColor="text1"/>
          <w:sz w:val="32"/>
          <w:szCs w:val="32"/>
        </w:rPr>
      </w:pPr>
    </w:p>
    <w:p w14:paraId="14EC60F1" w14:textId="77777777" w:rsidR="000D3F82" w:rsidRPr="00617A9F" w:rsidRDefault="000D3F82" w:rsidP="000D3F82">
      <w:pPr>
        <w:pStyle w:val="DzMetin"/>
        <w:jc w:val="both"/>
        <w:rPr>
          <w:rFonts w:ascii="Times New Roman" w:hAnsi="Times New Roman" w:cs="Times New Roman"/>
          <w:b/>
          <w:bCs/>
          <w:color w:val="000000" w:themeColor="text1"/>
          <w:sz w:val="32"/>
          <w:szCs w:val="32"/>
          <w:u w:val="single"/>
          <w:lang w:eastAsia="tr-TR" w:bidi="tr-TR"/>
        </w:rPr>
      </w:pPr>
      <w:r w:rsidRPr="00617A9F">
        <w:rPr>
          <w:rFonts w:ascii="Times New Roman" w:hAnsi="Times New Roman" w:cs="Times New Roman"/>
          <w:b/>
          <w:color w:val="000000" w:themeColor="text1"/>
          <w:sz w:val="32"/>
          <w:szCs w:val="32"/>
        </w:rPr>
        <w:t xml:space="preserve">I- </w:t>
      </w:r>
      <w:r w:rsidRPr="00617A9F">
        <w:rPr>
          <w:rFonts w:ascii="Times New Roman" w:hAnsi="Times New Roman" w:cs="Times New Roman"/>
          <w:b/>
          <w:bCs/>
          <w:color w:val="000000" w:themeColor="text1"/>
          <w:sz w:val="32"/>
          <w:szCs w:val="32"/>
          <w:u w:val="single"/>
          <w:lang w:eastAsia="tr-TR" w:bidi="tr-TR"/>
        </w:rPr>
        <w:t xml:space="preserve">İLGİLİ MEVZUATIN İNCELENMESİ </w:t>
      </w:r>
      <w:bookmarkStart w:id="0" w:name="_Hlk90066769"/>
    </w:p>
    <w:p w14:paraId="4B4FBBBE" w14:textId="77777777" w:rsidR="000D3F82" w:rsidRPr="00290556" w:rsidRDefault="000D3F82" w:rsidP="000D3F82">
      <w:pPr>
        <w:pStyle w:val="DzMetin"/>
        <w:jc w:val="both"/>
        <w:rPr>
          <w:rFonts w:ascii="Times New Roman" w:hAnsi="Times New Roman" w:cs="Times New Roman"/>
          <w:b/>
          <w:bCs/>
          <w:color w:val="000000" w:themeColor="text1"/>
          <w:sz w:val="28"/>
          <w:szCs w:val="28"/>
          <w:u w:val="single"/>
          <w:lang w:eastAsia="tr-TR" w:bidi="tr-TR"/>
        </w:rPr>
      </w:pPr>
    </w:p>
    <w:p w14:paraId="4CE238B9" w14:textId="77777777" w:rsidR="000D3F82" w:rsidRPr="00617A9F" w:rsidRDefault="000D3F82" w:rsidP="000D3F82">
      <w:pPr>
        <w:shd w:val="clear" w:color="auto" w:fill="FFFFFF"/>
        <w:spacing w:after="0" w:line="240" w:lineRule="auto"/>
        <w:jc w:val="both"/>
        <w:rPr>
          <w:rFonts w:ascii="Times New Roman" w:eastAsia="Calibri" w:hAnsi="Times New Roman" w:cs="Times New Roman"/>
          <w:b/>
          <w:color w:val="000000"/>
          <w:sz w:val="36"/>
          <w:szCs w:val="36"/>
        </w:rPr>
      </w:pPr>
      <w:r w:rsidRPr="00617A9F">
        <w:rPr>
          <w:rFonts w:ascii="Times New Roman" w:eastAsia="Calibri" w:hAnsi="Times New Roman" w:cs="Times New Roman"/>
          <w:b/>
          <w:color w:val="000000"/>
          <w:sz w:val="36"/>
          <w:szCs w:val="36"/>
        </w:rPr>
        <w:t>1- Geçici İthalata İlişkin Bazı Mevzuat Hükümleri:</w:t>
      </w:r>
    </w:p>
    <w:p w14:paraId="1DA6DCBD" w14:textId="77777777" w:rsidR="000D3F82" w:rsidRDefault="000D3F82" w:rsidP="000D3F82">
      <w:pPr>
        <w:shd w:val="clear" w:color="auto" w:fill="FFFFFF"/>
        <w:spacing w:after="0" w:line="240" w:lineRule="auto"/>
        <w:jc w:val="both"/>
        <w:rPr>
          <w:rFonts w:ascii="Times New Roman" w:eastAsia="Calibri" w:hAnsi="Times New Roman" w:cs="Times New Roman"/>
          <w:b/>
          <w:i/>
          <w:color w:val="000000"/>
          <w:sz w:val="28"/>
          <w:szCs w:val="28"/>
        </w:rPr>
      </w:pPr>
    </w:p>
    <w:p w14:paraId="256EF5BC" w14:textId="77777777" w:rsidR="000D3F82" w:rsidRPr="00FE4564"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FE4564">
        <w:rPr>
          <w:rFonts w:ascii="Times New Roman" w:eastAsia="Calibri" w:hAnsi="Times New Roman" w:cs="Times New Roman"/>
          <w:b/>
          <w:i/>
          <w:color w:val="000000"/>
          <w:sz w:val="28"/>
          <w:szCs w:val="28"/>
        </w:rPr>
        <w:t>Geçici İthalat Rejimine İlişkin Hükümler;</w:t>
      </w:r>
      <w:r w:rsidRPr="00FE4564">
        <w:rPr>
          <w:rFonts w:ascii="Times New Roman" w:eastAsia="Calibri" w:hAnsi="Times New Roman" w:cs="Times New Roman"/>
          <w:color w:val="000000"/>
          <w:sz w:val="24"/>
          <w:szCs w:val="24"/>
        </w:rPr>
        <w:t xml:space="preserve"> Milletlerarası Geçici İthalat Sözleşmesi (2004/7905 sayılı, 23.09.2004 tarihli Karar), 4458 sayılı Gümrük Kanunu’nun 128 ilâ 134.maddeleri, Gümrük Yönetmeliği’nin 376 ilâ 394.maddeleri ile 4458 Sayılı Gümrük Kanunu’nun Bazı maddelerinin Uygulanması Hakkında 2009/15481 Sayılı Karar’ın 16 ilâ 44.maddelerinde düzenlenmiştir.  </w:t>
      </w:r>
    </w:p>
    <w:p w14:paraId="2CD5F42E" w14:textId="77777777" w:rsidR="000D3F82" w:rsidRPr="00FE4564" w:rsidRDefault="000D3F82" w:rsidP="000D3F82">
      <w:pPr>
        <w:spacing w:after="0" w:line="240" w:lineRule="auto"/>
        <w:jc w:val="both"/>
        <w:rPr>
          <w:rFonts w:ascii="Times New Roman" w:eastAsia="Calibri" w:hAnsi="Times New Roman" w:cs="Times New Roman"/>
          <w:color w:val="000000"/>
          <w:sz w:val="28"/>
          <w:szCs w:val="28"/>
        </w:rPr>
      </w:pPr>
    </w:p>
    <w:p w14:paraId="27055C1C" w14:textId="77777777" w:rsidR="000D3F82" w:rsidRPr="00FE4564" w:rsidRDefault="000D3F82" w:rsidP="000D3F82">
      <w:pPr>
        <w:shd w:val="clear" w:color="auto" w:fill="FFFFFF"/>
        <w:spacing w:after="0" w:line="240" w:lineRule="auto"/>
        <w:jc w:val="both"/>
        <w:rPr>
          <w:rFonts w:ascii="Times New Roman" w:eastAsia="Calibri" w:hAnsi="Times New Roman" w:cs="Times New Roman"/>
          <w:b/>
          <w:i/>
          <w:color w:val="000000"/>
          <w:sz w:val="24"/>
          <w:szCs w:val="24"/>
        </w:rPr>
      </w:pPr>
      <w:r w:rsidRPr="00FE4564">
        <w:rPr>
          <w:rFonts w:ascii="Times New Roman" w:eastAsia="Calibri" w:hAnsi="Times New Roman" w:cs="Times New Roman"/>
          <w:b/>
          <w:i/>
          <w:color w:val="000000"/>
          <w:sz w:val="28"/>
          <w:szCs w:val="28"/>
        </w:rPr>
        <w:t>Geçici İthalat Rejimi:</w:t>
      </w:r>
      <w:r w:rsidRPr="00FE4564">
        <w:rPr>
          <w:rFonts w:ascii="Times New Roman" w:eastAsia="Calibri" w:hAnsi="Times New Roman" w:cs="Times New Roman"/>
          <w:color w:val="000000"/>
          <w:sz w:val="24"/>
          <w:szCs w:val="24"/>
        </w:rPr>
        <w:t xml:space="preserve"> Serbest dolaşıma girmemiş eşyanın ithalat vergilerinden tamamen ya da kısmen muaf olarak ve ticaret politikası önlemlerine tabi tutulmaksızın, Türkiye Gümrük Bölgesi içinde kullanılması ve bu kullanım sırasındaki olağan yıpranma dışında, herhangi bir değişikliğe uğramaksızın yeniden ihracına imkân sağlayan hükümlerin uygulandığı rejimdir </w:t>
      </w:r>
      <w:r w:rsidRPr="00FE4564">
        <w:rPr>
          <w:rFonts w:ascii="Times New Roman" w:eastAsia="Calibri" w:hAnsi="Times New Roman" w:cs="Times New Roman"/>
          <w:b/>
          <w:i/>
          <w:color w:val="000000"/>
          <w:sz w:val="24"/>
          <w:szCs w:val="24"/>
        </w:rPr>
        <w:t>(Gümrük Kanunu</w:t>
      </w:r>
      <w:r>
        <w:rPr>
          <w:rFonts w:ascii="Times New Roman" w:eastAsia="Calibri" w:hAnsi="Times New Roman" w:cs="Times New Roman"/>
          <w:b/>
          <w:i/>
          <w:color w:val="000000"/>
          <w:sz w:val="24"/>
          <w:szCs w:val="24"/>
        </w:rPr>
        <w:t>nun</w:t>
      </w:r>
      <w:r w:rsidRPr="00FE4564">
        <w:rPr>
          <w:rFonts w:ascii="Times New Roman" w:eastAsia="Calibri" w:hAnsi="Times New Roman" w:cs="Times New Roman"/>
          <w:b/>
          <w:i/>
          <w:color w:val="000000"/>
          <w:sz w:val="24"/>
          <w:szCs w:val="24"/>
        </w:rPr>
        <w:t xml:space="preserve"> 128.maddesi). </w:t>
      </w:r>
    </w:p>
    <w:p w14:paraId="13AB5805" w14:textId="77777777" w:rsidR="000D3F82" w:rsidRPr="004F579B" w:rsidRDefault="000D3F82" w:rsidP="000D3F82">
      <w:pPr>
        <w:spacing w:after="0" w:line="240" w:lineRule="auto"/>
        <w:jc w:val="both"/>
        <w:rPr>
          <w:rFonts w:ascii="Times New Roman" w:eastAsia="Calibri" w:hAnsi="Times New Roman" w:cs="Times New Roman"/>
          <w:sz w:val="24"/>
          <w:szCs w:val="24"/>
        </w:rPr>
      </w:pPr>
    </w:p>
    <w:p w14:paraId="2F5C73FC" w14:textId="77777777" w:rsidR="000D3F82" w:rsidRDefault="000D3F82" w:rsidP="000D3F82">
      <w:pPr>
        <w:autoSpaceDE w:val="0"/>
        <w:autoSpaceDN w:val="0"/>
        <w:adjustRightInd w:val="0"/>
        <w:spacing w:after="0" w:line="276" w:lineRule="auto"/>
        <w:jc w:val="both"/>
        <w:rPr>
          <w:rFonts w:ascii="Times New Roman" w:eastAsia="Times New Roman" w:hAnsi="Times New Roman" w:cs="Times New Roman"/>
          <w:b/>
          <w:i/>
          <w:sz w:val="24"/>
          <w:szCs w:val="24"/>
          <w:lang w:eastAsia="tr-TR"/>
        </w:rPr>
      </w:pPr>
      <w:r w:rsidRPr="004F579B">
        <w:rPr>
          <w:rFonts w:ascii="Times New Roman" w:eastAsia="Times New Roman" w:hAnsi="Times New Roman" w:cs="Times New Roman"/>
          <w:sz w:val="24"/>
          <w:szCs w:val="24"/>
          <w:lang w:eastAsia="tr-TR"/>
        </w:rPr>
        <w:t>- Geçici ithalat izni başvurusu</w:t>
      </w:r>
      <w:r>
        <w:rPr>
          <w:rFonts w:ascii="Times New Roman" w:eastAsia="Times New Roman" w:hAnsi="Times New Roman" w:cs="Times New Roman"/>
          <w:sz w:val="24"/>
          <w:szCs w:val="24"/>
          <w:lang w:eastAsia="tr-TR"/>
        </w:rPr>
        <w:t>,</w:t>
      </w:r>
      <w:r w:rsidRPr="004F579B">
        <w:rPr>
          <w:rFonts w:ascii="Times New Roman" w:eastAsia="Times New Roman" w:hAnsi="Times New Roman" w:cs="Times New Roman"/>
          <w:sz w:val="24"/>
          <w:szCs w:val="24"/>
          <w:lang w:eastAsia="tr-TR"/>
        </w:rPr>
        <w:t xml:space="preserve"> yükümlüsünce Tek Pencere Portal Sistemi (</w:t>
      </w:r>
      <w:hyperlink r:id="rId8" w:history="1">
        <w:r w:rsidRPr="004F579B">
          <w:rPr>
            <w:rFonts w:ascii="Times New Roman" w:eastAsia="Times New Roman" w:hAnsi="Times New Roman" w:cs="Times New Roman"/>
            <w:color w:val="0000FF"/>
            <w:sz w:val="24"/>
            <w:szCs w:val="24"/>
            <w:u w:val="single"/>
            <w:lang w:eastAsia="tr-TR"/>
          </w:rPr>
          <w:t>https://uygulama.gtb.gov.tr/TekPencere</w:t>
        </w:r>
      </w:hyperlink>
      <w:r w:rsidRPr="004F579B">
        <w:rPr>
          <w:rFonts w:ascii="Times New Roman" w:eastAsia="Times New Roman" w:hAnsi="Times New Roman" w:cs="Times New Roman"/>
          <w:sz w:val="24"/>
          <w:szCs w:val="24"/>
          <w:lang w:eastAsia="tr-TR"/>
        </w:rPr>
        <w:t xml:space="preserve">) üzerinden gerçekleştirilir. Geçici ithalat izni başvurusu Ticaret Bakanlığı internet sitesinde yer alan rehberde belirtilen hususlar dikkate alınarak doldurulur ve gümrük idaresine elektronik ortamda gönderilir. </w:t>
      </w:r>
      <w:r>
        <w:rPr>
          <w:rFonts w:ascii="Times New Roman" w:eastAsia="Times New Roman" w:hAnsi="Times New Roman" w:cs="Times New Roman"/>
          <w:sz w:val="24"/>
          <w:szCs w:val="24"/>
          <w:lang w:eastAsia="tr-TR"/>
        </w:rPr>
        <w:t>Uygun bulunup k</w:t>
      </w:r>
      <w:r w:rsidRPr="004F579B">
        <w:rPr>
          <w:rFonts w:ascii="Times New Roman" w:eastAsia="Times New Roman" w:hAnsi="Times New Roman" w:cs="Times New Roman"/>
          <w:sz w:val="24"/>
          <w:szCs w:val="24"/>
          <w:lang w:eastAsia="tr-TR"/>
        </w:rPr>
        <w:t>abul edilen başvuru</w:t>
      </w:r>
      <w:r>
        <w:rPr>
          <w:rFonts w:ascii="Times New Roman" w:eastAsia="Times New Roman" w:hAnsi="Times New Roman" w:cs="Times New Roman"/>
          <w:sz w:val="24"/>
          <w:szCs w:val="24"/>
          <w:lang w:eastAsia="tr-TR"/>
        </w:rPr>
        <w:t xml:space="preserve"> sonucunda</w:t>
      </w:r>
      <w:r w:rsidRPr="004F579B">
        <w:rPr>
          <w:rFonts w:ascii="Times New Roman" w:eastAsia="Times New Roman" w:hAnsi="Times New Roman" w:cs="Times New Roman"/>
          <w:sz w:val="24"/>
          <w:szCs w:val="24"/>
          <w:lang w:eastAsia="tr-TR"/>
        </w:rPr>
        <w:t xml:space="preserve">, gümrük müdürü veya yetkilendirdiği kişi tarafından geçici ithalat izni başvurusu Tek Pencere Portal Sistemi üzerinden onaylanır ve sistem tarafından 0910 (TPS-Geçici İthalat İzni) kodlu e-belge ile bu belgeye ait 23 haneli numara üretilir. Tek Pencere Sistemi tarafından verilen 23 haneli belge numarası/belge satır numarası (Örnek: Referans No: 16545419880849000000392/1) ilgili gümrük beyannamesinin 44 no.lu kutusunda </w:t>
      </w:r>
      <w:r w:rsidRPr="004F579B">
        <w:rPr>
          <w:rFonts w:ascii="Times New Roman" w:eastAsia="Times New Roman" w:hAnsi="Times New Roman" w:cs="Times New Roman"/>
          <w:sz w:val="24"/>
          <w:szCs w:val="24"/>
          <w:lang w:eastAsia="tr-TR"/>
        </w:rPr>
        <w:lastRenderedPageBreak/>
        <w:t xml:space="preserve">“Belge Referans No” ve “Belge Tarihi” alanlarında beyan edilir. Geçici ithalat rejimine ilişkin gümrük beyannamesinde 23 haneli e-belge numarasından sonra geçici ithalat rejimine ilişkin satırın numarası, geçici ithalat rejimine tabi tutulan eşyanın yeniden ihracına ilişkin gümrük beyannamesinde ise 23 haneli e-belge numarasından sonra yeniden ihracata ilişkin satırın numarası yazılır. Söz konusu belgeye ilişkin bilgiler elektronik ortamda yer alacağından, beyanname ekinde ayrıca kâğıt ortamında ıslak imzalı geçici ithalat izni aranmaz. Gümrük işlemleri sırasında ihtiyaç duyulması </w:t>
      </w:r>
      <w:r>
        <w:rPr>
          <w:rFonts w:ascii="Times New Roman" w:eastAsia="Times New Roman" w:hAnsi="Times New Roman" w:cs="Times New Roman"/>
          <w:sz w:val="24"/>
          <w:szCs w:val="24"/>
          <w:lang w:eastAsia="tr-TR"/>
        </w:rPr>
        <w:t>halinde</w:t>
      </w:r>
      <w:r w:rsidRPr="004F579B">
        <w:rPr>
          <w:rFonts w:ascii="Times New Roman" w:eastAsia="Times New Roman" w:hAnsi="Times New Roman" w:cs="Times New Roman"/>
          <w:sz w:val="24"/>
          <w:szCs w:val="24"/>
          <w:lang w:eastAsia="tr-TR"/>
        </w:rPr>
        <w:t xml:space="preserve"> belge içeriğinin Tek Pencere Sistemi üzerinden sorgulanması mümkün</w:t>
      </w:r>
      <w:r>
        <w:rPr>
          <w:rFonts w:ascii="Times New Roman" w:eastAsia="Times New Roman" w:hAnsi="Times New Roman" w:cs="Times New Roman"/>
          <w:sz w:val="24"/>
          <w:szCs w:val="24"/>
          <w:lang w:eastAsia="tr-TR"/>
        </w:rPr>
        <w:t xml:space="preserve">dür </w:t>
      </w:r>
      <w:r w:rsidRPr="004F579B">
        <w:rPr>
          <w:rFonts w:ascii="Times New Roman" w:eastAsia="Times New Roman" w:hAnsi="Times New Roman" w:cs="Times New Roman"/>
          <w:b/>
          <w:i/>
          <w:sz w:val="24"/>
          <w:szCs w:val="24"/>
          <w:lang w:eastAsia="tr-TR"/>
        </w:rPr>
        <w:t>(</w:t>
      </w:r>
      <w:r w:rsidRPr="004F579B">
        <w:rPr>
          <w:rFonts w:ascii="Times New Roman" w:eastAsia="Times New Roman" w:hAnsi="Times New Roman" w:cs="Times New Roman"/>
          <w:b/>
          <w:bCs/>
          <w:i/>
          <w:sz w:val="24"/>
          <w:szCs w:val="24"/>
          <w:lang w:eastAsia="tr-TR"/>
        </w:rPr>
        <w:t>Risk Yönetimi ve Kontrol Genel Müdürlüğü</w:t>
      </w:r>
      <w:r w:rsidRPr="004F579B">
        <w:rPr>
          <w:rFonts w:ascii="Times New Roman" w:eastAsia="Times New Roman" w:hAnsi="Times New Roman" w:cs="Times New Roman"/>
          <w:b/>
          <w:i/>
          <w:sz w:val="24"/>
          <w:szCs w:val="24"/>
          <w:lang w:eastAsia="tr-TR"/>
        </w:rPr>
        <w:t xml:space="preserve">’nün 2016/18 </w:t>
      </w:r>
      <w:r>
        <w:rPr>
          <w:rFonts w:ascii="Times New Roman" w:eastAsia="Times New Roman" w:hAnsi="Times New Roman" w:cs="Times New Roman"/>
          <w:b/>
          <w:i/>
          <w:sz w:val="24"/>
          <w:szCs w:val="24"/>
          <w:lang w:eastAsia="tr-TR"/>
        </w:rPr>
        <w:t>S</w:t>
      </w:r>
      <w:r w:rsidRPr="004F579B">
        <w:rPr>
          <w:rFonts w:ascii="Times New Roman" w:eastAsia="Times New Roman" w:hAnsi="Times New Roman" w:cs="Times New Roman"/>
          <w:b/>
          <w:i/>
          <w:sz w:val="24"/>
          <w:szCs w:val="24"/>
          <w:lang w:eastAsia="tr-TR"/>
        </w:rPr>
        <w:t>ayılı Genelgesi).</w:t>
      </w:r>
    </w:p>
    <w:p w14:paraId="08DA5EEB" w14:textId="77777777" w:rsidR="000D3F82" w:rsidRPr="004F579B" w:rsidRDefault="000D3F82" w:rsidP="000D3F82">
      <w:pPr>
        <w:autoSpaceDE w:val="0"/>
        <w:autoSpaceDN w:val="0"/>
        <w:adjustRightInd w:val="0"/>
        <w:spacing w:after="0" w:line="276" w:lineRule="auto"/>
        <w:jc w:val="both"/>
        <w:rPr>
          <w:rFonts w:ascii="Times New Roman" w:eastAsia="Times New Roman" w:hAnsi="Times New Roman" w:cs="Times New Roman"/>
          <w:i/>
          <w:sz w:val="24"/>
          <w:szCs w:val="24"/>
          <w:lang w:eastAsia="tr-TR"/>
        </w:rPr>
      </w:pPr>
    </w:p>
    <w:bookmarkEnd w:id="0"/>
    <w:p w14:paraId="3C782514" w14:textId="77777777" w:rsidR="000D3F82" w:rsidRDefault="000D3F82" w:rsidP="000D3F82">
      <w:pPr>
        <w:shd w:val="clear" w:color="auto" w:fill="FFFFFF"/>
        <w:spacing w:after="0" w:line="240" w:lineRule="auto"/>
        <w:jc w:val="both"/>
        <w:rPr>
          <w:rFonts w:ascii="Times New Roman" w:eastAsia="Calibri" w:hAnsi="Times New Roman" w:cs="Times New Roman"/>
          <w:sz w:val="24"/>
          <w:szCs w:val="24"/>
        </w:rPr>
      </w:pPr>
      <w:r w:rsidRPr="000129A8">
        <w:rPr>
          <w:rFonts w:ascii="Times New Roman" w:eastAsia="Calibri" w:hAnsi="Times New Roman" w:cs="Times New Roman"/>
          <w:color w:val="000000"/>
          <w:sz w:val="24"/>
          <w:szCs w:val="24"/>
        </w:rPr>
        <w:t xml:space="preserve">- </w:t>
      </w:r>
      <w:r w:rsidRPr="001B3F26">
        <w:rPr>
          <w:rFonts w:ascii="Times New Roman" w:eastAsia="Calibri" w:hAnsi="Times New Roman" w:cs="Times New Roman"/>
          <w:b/>
          <w:bCs/>
          <w:i/>
          <w:iCs/>
          <w:sz w:val="24"/>
          <w:szCs w:val="24"/>
          <w:u w:val="single"/>
        </w:rPr>
        <w:t xml:space="preserve">Geçici ithalat rejimi kapsamında ithali talep edilen eşya için </w:t>
      </w:r>
      <w:r w:rsidRPr="001B3F26">
        <w:rPr>
          <w:rFonts w:ascii="Times New Roman" w:eastAsia="Calibri" w:hAnsi="Times New Roman" w:cs="Times New Roman"/>
          <w:b/>
          <w:bCs/>
          <w:i/>
          <w:iCs/>
          <w:color w:val="000000"/>
          <w:sz w:val="24"/>
          <w:szCs w:val="24"/>
          <w:u w:val="single"/>
        </w:rPr>
        <w:t>eşyayı kullanan veya kullandıran kişi tarafından yapılan başvuruya</w:t>
      </w:r>
      <w:r w:rsidRPr="001B3F26">
        <w:rPr>
          <w:rFonts w:ascii="Times New Roman" w:eastAsia="Calibri" w:hAnsi="Times New Roman" w:cs="Times New Roman"/>
          <w:b/>
          <w:bCs/>
          <w:i/>
          <w:iCs/>
          <w:sz w:val="24"/>
          <w:szCs w:val="24"/>
          <w:u w:val="single"/>
        </w:rPr>
        <w:t xml:space="preserve"> aşağıda belirtilen belgelerden biri veya bir kaçı da eklenir. </w:t>
      </w:r>
      <w:proofErr w:type="gramStart"/>
      <w:r w:rsidRPr="000129A8">
        <w:rPr>
          <w:rFonts w:ascii="Times New Roman" w:eastAsia="Calibri" w:hAnsi="Times New Roman" w:cs="Times New Roman"/>
          <w:b/>
          <w:bCs/>
          <w:i/>
          <w:iCs/>
          <w:sz w:val="24"/>
          <w:szCs w:val="24"/>
          <w:u w:val="single"/>
        </w:rPr>
        <w:t>Bu belgeler:</w:t>
      </w:r>
      <w:r w:rsidRPr="000129A8">
        <w:rPr>
          <w:rFonts w:ascii="Times New Roman" w:eastAsia="Calibri" w:hAnsi="Times New Roman" w:cs="Times New Roman"/>
          <w:sz w:val="24"/>
          <w:szCs w:val="24"/>
        </w:rPr>
        <w:t xml:space="preserve">      </w:t>
      </w:r>
      <w:r w:rsidRPr="000129A8">
        <w:rPr>
          <w:rFonts w:ascii="Times New Roman" w:eastAsia="Calibri" w:hAnsi="Times New Roman" w:cs="Times New Roman"/>
          <w:b/>
          <w:bCs/>
          <w:sz w:val="24"/>
          <w:szCs w:val="24"/>
        </w:rPr>
        <w:t>a)</w:t>
      </w:r>
      <w:r w:rsidRPr="000129A8">
        <w:rPr>
          <w:rFonts w:ascii="Times New Roman" w:eastAsia="Calibri" w:hAnsi="Times New Roman" w:cs="Times New Roman"/>
          <w:sz w:val="24"/>
          <w:szCs w:val="24"/>
        </w:rPr>
        <w:t xml:space="preserve"> Proforma fatura aslı ve iki nüsha tercümesi, </w:t>
      </w:r>
      <w:r w:rsidRPr="000129A8">
        <w:rPr>
          <w:rFonts w:ascii="Times New Roman" w:eastAsia="Calibri" w:hAnsi="Times New Roman" w:cs="Times New Roman"/>
          <w:b/>
          <w:bCs/>
          <w:sz w:val="24"/>
          <w:szCs w:val="24"/>
        </w:rPr>
        <w:t>b)</w:t>
      </w:r>
      <w:r w:rsidRPr="000129A8">
        <w:rPr>
          <w:rFonts w:ascii="Times New Roman" w:eastAsia="Calibri" w:hAnsi="Times New Roman" w:cs="Times New Roman"/>
          <w:sz w:val="24"/>
          <w:szCs w:val="24"/>
        </w:rPr>
        <w:t xml:space="preserve"> İhtiyaç duyulursa eşyanın teknik özelliklerini gösterir katalog ve/veya teknik dokümanlar, </w:t>
      </w:r>
      <w:r w:rsidRPr="000129A8">
        <w:rPr>
          <w:rFonts w:ascii="Times New Roman" w:eastAsia="Calibri" w:hAnsi="Times New Roman" w:cs="Times New Roman"/>
          <w:b/>
          <w:bCs/>
          <w:sz w:val="24"/>
          <w:szCs w:val="24"/>
        </w:rPr>
        <w:t>c)</w:t>
      </w:r>
      <w:r w:rsidRPr="000129A8">
        <w:rPr>
          <w:rFonts w:ascii="Times New Roman" w:eastAsia="Calibri" w:hAnsi="Times New Roman" w:cs="Times New Roman"/>
          <w:sz w:val="24"/>
          <w:szCs w:val="24"/>
        </w:rPr>
        <w:t xml:space="preserve"> Eşyanın gönderilme amacı ve süresini, bedelli veya bedelsiz olup olmadığı ile sair hususları kapsayan gönderici firma ile alıcı firma arasında imzalanmış bir anlaşma varsa bunun aslı ve tercümesi veya kiralamaya ilişkin gönderici firmanın yazısının aslı ve tercümesinden biri veya birkaçı olabilir. </w:t>
      </w:r>
      <w:proofErr w:type="gramEnd"/>
    </w:p>
    <w:p w14:paraId="68334395" w14:textId="77777777" w:rsidR="000D3F82" w:rsidRPr="000129A8"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1B3F26">
        <w:rPr>
          <w:rFonts w:ascii="Times New Roman" w:eastAsia="Calibri" w:hAnsi="Times New Roman" w:cs="Times New Roman"/>
          <w:b/>
          <w:i/>
          <w:iCs/>
          <w:sz w:val="24"/>
          <w:szCs w:val="24"/>
          <w:u w:val="single"/>
        </w:rPr>
        <w:t>Geçici ithalat izni</w:t>
      </w:r>
      <w:r w:rsidRPr="000129A8">
        <w:rPr>
          <w:rFonts w:ascii="Times New Roman" w:eastAsia="Calibri" w:hAnsi="Times New Roman" w:cs="Times New Roman"/>
          <w:i/>
          <w:iCs/>
          <w:sz w:val="24"/>
          <w:szCs w:val="24"/>
        </w:rPr>
        <w:t>,</w:t>
      </w:r>
      <w:r w:rsidRPr="000129A8">
        <w:rPr>
          <w:rFonts w:ascii="Times New Roman" w:eastAsia="Calibri" w:hAnsi="Times New Roman" w:cs="Times New Roman"/>
          <w:sz w:val="24"/>
          <w:szCs w:val="24"/>
        </w:rPr>
        <w:t xml:space="preserve"> </w:t>
      </w:r>
      <w:r w:rsidRPr="000129A8">
        <w:rPr>
          <w:rFonts w:ascii="Times New Roman" w:eastAsia="Calibri" w:hAnsi="Times New Roman" w:cs="Times New Roman"/>
          <w:i/>
          <w:iCs/>
          <w:sz w:val="24"/>
          <w:szCs w:val="24"/>
        </w:rPr>
        <w:t xml:space="preserve">gümrük idarelerince eşyanın geçici ithalat rejimi amacına uygun olması ve </w:t>
      </w:r>
      <w:r w:rsidRPr="000129A8">
        <w:rPr>
          <w:rFonts w:ascii="Times New Roman" w:eastAsia="Calibri" w:hAnsi="Times New Roman" w:cs="Times New Roman"/>
          <w:i/>
          <w:iCs/>
          <w:color w:val="000000"/>
          <w:sz w:val="24"/>
          <w:szCs w:val="24"/>
        </w:rPr>
        <w:t>izin başvurusunda</w:t>
      </w:r>
      <w:r w:rsidRPr="000129A8">
        <w:rPr>
          <w:rFonts w:ascii="Times New Roman" w:eastAsia="Calibri" w:hAnsi="Times New Roman" w:cs="Times New Roman"/>
          <w:i/>
          <w:iCs/>
          <w:sz w:val="24"/>
          <w:szCs w:val="24"/>
        </w:rPr>
        <w:t xml:space="preserve"> belirtilen süre içinde eşyanın giriş ayniyetine uygun olarak gümrükçe onaylanmış yeni bir işlem veya kullanıma tabi tutulabileceğinin anlaşılması halinde verilir</w:t>
      </w:r>
      <w:r w:rsidRPr="000129A8">
        <w:rPr>
          <w:rFonts w:ascii="Times New Roman" w:eastAsia="Calibri" w:hAnsi="Times New Roman" w:cs="Times New Roman"/>
          <w:sz w:val="24"/>
          <w:szCs w:val="24"/>
        </w:rPr>
        <w:t xml:space="preserve"> </w:t>
      </w:r>
      <w:bookmarkStart w:id="1" w:name="m379"/>
      <w:bookmarkEnd w:id="1"/>
      <w:r w:rsidRPr="000129A8">
        <w:rPr>
          <w:rFonts w:ascii="Times New Roman" w:eastAsia="Calibri" w:hAnsi="Times New Roman" w:cs="Times New Roman"/>
          <w:b/>
          <w:i/>
          <w:color w:val="000000"/>
          <w:sz w:val="24"/>
          <w:szCs w:val="24"/>
        </w:rPr>
        <w:t>(Gümrük Kanunu</w:t>
      </w:r>
      <w:r>
        <w:rPr>
          <w:rFonts w:ascii="Times New Roman" w:eastAsia="Calibri" w:hAnsi="Times New Roman" w:cs="Times New Roman"/>
          <w:b/>
          <w:i/>
          <w:color w:val="000000"/>
          <w:sz w:val="24"/>
          <w:szCs w:val="24"/>
        </w:rPr>
        <w:t>nun</w:t>
      </w:r>
      <w:r w:rsidRPr="000129A8">
        <w:rPr>
          <w:rFonts w:ascii="Times New Roman" w:eastAsia="Calibri" w:hAnsi="Times New Roman" w:cs="Times New Roman"/>
          <w:b/>
          <w:i/>
          <w:color w:val="000000"/>
          <w:sz w:val="24"/>
          <w:szCs w:val="24"/>
        </w:rPr>
        <w:t xml:space="preserve"> 129.madde</w:t>
      </w:r>
      <w:r>
        <w:rPr>
          <w:rFonts w:ascii="Times New Roman" w:eastAsia="Calibri" w:hAnsi="Times New Roman" w:cs="Times New Roman"/>
          <w:b/>
          <w:i/>
          <w:color w:val="000000"/>
          <w:sz w:val="24"/>
          <w:szCs w:val="24"/>
        </w:rPr>
        <w:t>si</w:t>
      </w:r>
      <w:r w:rsidRPr="000129A8">
        <w:rPr>
          <w:rFonts w:ascii="Times New Roman" w:eastAsia="Calibri" w:hAnsi="Times New Roman" w:cs="Times New Roman"/>
          <w:b/>
          <w:i/>
          <w:color w:val="000000"/>
          <w:sz w:val="24"/>
          <w:szCs w:val="24"/>
        </w:rPr>
        <w:t>,</w:t>
      </w:r>
      <w:r w:rsidRPr="000129A8">
        <w:rPr>
          <w:rFonts w:ascii="Times New Roman" w:eastAsia="Calibri" w:hAnsi="Times New Roman" w:cs="Times New Roman"/>
          <w:b/>
          <w:i/>
          <w:sz w:val="24"/>
          <w:szCs w:val="24"/>
        </w:rPr>
        <w:t xml:space="preserve"> </w:t>
      </w:r>
      <w:r w:rsidRPr="000129A8">
        <w:rPr>
          <w:rFonts w:ascii="Times New Roman" w:eastAsia="Calibri" w:hAnsi="Times New Roman" w:cs="Times New Roman"/>
          <w:b/>
          <w:i/>
          <w:color w:val="000000"/>
          <w:sz w:val="24"/>
          <w:szCs w:val="24"/>
        </w:rPr>
        <w:t>Gümrük Yönetmeliğinin 378.madde</w:t>
      </w:r>
      <w:r>
        <w:rPr>
          <w:rFonts w:ascii="Times New Roman" w:eastAsia="Calibri" w:hAnsi="Times New Roman" w:cs="Times New Roman"/>
          <w:b/>
          <w:i/>
          <w:color w:val="000000"/>
          <w:sz w:val="24"/>
          <w:szCs w:val="24"/>
        </w:rPr>
        <w:t>si</w:t>
      </w:r>
      <w:r w:rsidRPr="000129A8">
        <w:rPr>
          <w:rFonts w:ascii="Times New Roman" w:eastAsia="Calibri" w:hAnsi="Times New Roman" w:cs="Times New Roman"/>
          <w:b/>
          <w:i/>
          <w:color w:val="000000"/>
          <w:sz w:val="24"/>
          <w:szCs w:val="24"/>
        </w:rPr>
        <w:t>).</w:t>
      </w:r>
    </w:p>
    <w:p w14:paraId="11B4AABC" w14:textId="77777777" w:rsidR="000D3F82" w:rsidRPr="000129A8" w:rsidRDefault="000D3F82" w:rsidP="000D3F82">
      <w:pPr>
        <w:shd w:val="clear" w:color="auto" w:fill="FFFFFF"/>
        <w:tabs>
          <w:tab w:val="left" w:pos="5760"/>
        </w:tabs>
        <w:spacing w:after="0" w:line="240" w:lineRule="auto"/>
        <w:jc w:val="both"/>
        <w:rPr>
          <w:rFonts w:ascii="Times New Roman" w:eastAsia="Calibri" w:hAnsi="Times New Roman" w:cs="Times New Roman"/>
          <w:color w:val="000000"/>
          <w:sz w:val="24"/>
          <w:szCs w:val="24"/>
        </w:rPr>
      </w:pPr>
      <w:r w:rsidRPr="000129A8">
        <w:rPr>
          <w:rFonts w:ascii="Times New Roman" w:eastAsia="Calibri" w:hAnsi="Times New Roman" w:cs="Times New Roman"/>
          <w:color w:val="000000"/>
          <w:sz w:val="24"/>
          <w:szCs w:val="24"/>
        </w:rPr>
        <w:tab/>
      </w:r>
    </w:p>
    <w:p w14:paraId="5B06AE96" w14:textId="77777777" w:rsidR="000D3F82" w:rsidRDefault="000D3F82" w:rsidP="000D3F82">
      <w:pPr>
        <w:shd w:val="clear" w:color="auto" w:fill="FFFFFF"/>
        <w:spacing w:after="0" w:line="240" w:lineRule="auto"/>
        <w:jc w:val="both"/>
        <w:rPr>
          <w:rFonts w:ascii="Times New Roman" w:eastAsia="Calibri" w:hAnsi="Times New Roman" w:cs="Times New Roman"/>
          <w:sz w:val="24"/>
          <w:szCs w:val="24"/>
        </w:rPr>
      </w:pPr>
      <w:r w:rsidRPr="000129A8">
        <w:rPr>
          <w:rFonts w:ascii="Times New Roman" w:eastAsia="Calibri" w:hAnsi="Times New Roman" w:cs="Times New Roman"/>
          <w:color w:val="000000"/>
          <w:sz w:val="24"/>
          <w:szCs w:val="24"/>
        </w:rPr>
        <w:t>- İthal eşyasının yeniden ihraç edilmesi veya gümrükçe onaylanmış yeni bir işlem veya kullanıma tabi tutulması için gerekli süreler, izin verilen kullanımın amacına uygun olacak şekilde Ticaret Bakanlığı’nca belirlenir. 4458 sayılı Gümrük Kanunu’nun 131.maddesi uyarınca tespit edilecek özel süreler saklı kalmak üzere, eşyanın geçici ithalat rejimi altında kalma süresi azami</w:t>
      </w:r>
      <w:r>
        <w:rPr>
          <w:rFonts w:ascii="Times New Roman" w:eastAsia="Calibri" w:hAnsi="Times New Roman" w:cs="Times New Roman"/>
          <w:color w:val="000000"/>
          <w:sz w:val="24"/>
          <w:szCs w:val="24"/>
        </w:rPr>
        <w:t>/ en fazla</w:t>
      </w:r>
      <w:r w:rsidRPr="000129A8">
        <w:rPr>
          <w:rFonts w:ascii="Times New Roman" w:eastAsia="Calibri" w:hAnsi="Times New Roman" w:cs="Times New Roman"/>
          <w:color w:val="000000"/>
          <w:sz w:val="24"/>
          <w:szCs w:val="24"/>
        </w:rPr>
        <w:t xml:space="preserve"> </w:t>
      </w:r>
      <w:proofErr w:type="spellStart"/>
      <w:r w:rsidRPr="000129A8">
        <w:rPr>
          <w:rFonts w:ascii="Times New Roman" w:eastAsia="Calibri" w:hAnsi="Times New Roman" w:cs="Times New Roman"/>
          <w:color w:val="000000"/>
          <w:sz w:val="24"/>
          <w:szCs w:val="24"/>
        </w:rPr>
        <w:t>yirmidört</w:t>
      </w:r>
      <w:proofErr w:type="spellEnd"/>
      <w:r w:rsidRPr="000129A8">
        <w:rPr>
          <w:rFonts w:ascii="Times New Roman" w:eastAsia="Calibri" w:hAnsi="Times New Roman" w:cs="Times New Roman"/>
          <w:color w:val="000000"/>
          <w:sz w:val="24"/>
          <w:szCs w:val="24"/>
        </w:rPr>
        <w:t xml:space="preserve"> (24) aydır. Bununla birlikte, gümrük idareleri ilgili kişinin de kabul etmesi</w:t>
      </w:r>
      <w:r>
        <w:rPr>
          <w:rFonts w:ascii="Times New Roman" w:eastAsia="Calibri" w:hAnsi="Times New Roman" w:cs="Times New Roman"/>
          <w:color w:val="000000"/>
          <w:sz w:val="24"/>
          <w:szCs w:val="24"/>
        </w:rPr>
        <w:t xml:space="preserve"> şartıyla </w:t>
      </w:r>
      <w:r w:rsidRPr="000129A8">
        <w:rPr>
          <w:rFonts w:ascii="Times New Roman" w:eastAsia="Calibri" w:hAnsi="Times New Roman" w:cs="Times New Roman"/>
          <w:color w:val="000000"/>
          <w:sz w:val="24"/>
          <w:szCs w:val="24"/>
        </w:rPr>
        <w:t>daha kısa süreler saptayabilir.</w:t>
      </w:r>
      <w:r w:rsidRPr="000129A8">
        <w:rPr>
          <w:rFonts w:ascii="Times New Roman" w:eastAsia="Calibri" w:hAnsi="Times New Roman" w:cs="Times New Roman"/>
          <w:sz w:val="24"/>
          <w:szCs w:val="24"/>
        </w:rPr>
        <w:t xml:space="preserve"> </w:t>
      </w:r>
    </w:p>
    <w:p w14:paraId="2A64847D" w14:textId="77777777" w:rsidR="000D3F82" w:rsidRPr="000129A8"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BE2A0C">
        <w:rPr>
          <w:rFonts w:ascii="Times New Roman" w:eastAsia="Calibri" w:hAnsi="Times New Roman" w:cs="Times New Roman"/>
          <w:i/>
          <w:color w:val="000000"/>
          <w:sz w:val="24"/>
          <w:szCs w:val="24"/>
          <w:u w:val="single"/>
        </w:rPr>
        <w:t>Ancak,</w:t>
      </w:r>
      <w:r w:rsidRPr="000129A8">
        <w:rPr>
          <w:rFonts w:ascii="Times New Roman" w:eastAsia="Calibri" w:hAnsi="Times New Roman" w:cs="Times New Roman"/>
          <w:color w:val="000000"/>
          <w:sz w:val="24"/>
          <w:szCs w:val="24"/>
        </w:rPr>
        <w:t xml:space="preserve"> istisnai hallerde ve ilgilinin talebi üzerine, 130.maddede belirtilen sürelerin uzatılmasına ilişkin usul ve esaslar yönetmelikle belirlenir. </w:t>
      </w:r>
    </w:p>
    <w:p w14:paraId="6D3B7AA3" w14:textId="77777777" w:rsidR="000D3F82" w:rsidRPr="000129A8"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0129A8">
        <w:rPr>
          <w:rFonts w:ascii="Times New Roman" w:eastAsia="Calibri" w:hAnsi="Times New Roman" w:cs="Times New Roman"/>
          <w:b/>
          <w:bCs/>
          <w:color w:val="000000"/>
          <w:sz w:val="24"/>
          <w:szCs w:val="24"/>
        </w:rPr>
        <w:t>1)</w:t>
      </w:r>
      <w:r w:rsidRPr="000129A8">
        <w:rPr>
          <w:rFonts w:ascii="Times New Roman" w:eastAsia="Calibri" w:hAnsi="Times New Roman" w:cs="Times New Roman"/>
          <w:color w:val="000000"/>
          <w:sz w:val="24"/>
          <w:szCs w:val="24"/>
        </w:rPr>
        <w:t xml:space="preserve"> </w:t>
      </w:r>
      <w:r w:rsidRPr="000129A8">
        <w:rPr>
          <w:rFonts w:ascii="Times New Roman" w:eastAsia="Calibri" w:hAnsi="Times New Roman" w:cs="Times New Roman"/>
          <w:i/>
          <w:iCs/>
          <w:color w:val="000000"/>
          <w:sz w:val="24"/>
          <w:szCs w:val="24"/>
        </w:rPr>
        <w:t>Geçici olarak ithal edilen eşyanın gümrük idaresince verilen izin süresi içinde yeniden ihraç edilmesi ya da gümrükçe onaylanmış yeni bir işlem veya kullanıma tabi tutulması esastır.</w:t>
      </w:r>
      <w:r w:rsidRPr="000129A8">
        <w:rPr>
          <w:rFonts w:ascii="Times New Roman" w:eastAsia="Calibri" w:hAnsi="Times New Roman" w:cs="Times New Roman"/>
          <w:color w:val="000000"/>
          <w:sz w:val="24"/>
          <w:szCs w:val="24"/>
        </w:rPr>
        <w:t xml:space="preserve"> Ancak, izin hak sahibi tarafından izin süresi içinde veya süre bitiminden sonra rejime giriş gümrük idaresine veya eşyanın bulunduğu yere en yakın gümrük idaresine müracaat edilerek ek süre talep edilebilir. </w:t>
      </w:r>
    </w:p>
    <w:p w14:paraId="1DDCA725" w14:textId="77777777" w:rsidR="000D3F82" w:rsidRPr="000129A8"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0129A8">
        <w:rPr>
          <w:rFonts w:ascii="Times New Roman" w:eastAsia="Calibri" w:hAnsi="Times New Roman" w:cs="Times New Roman"/>
          <w:b/>
          <w:bCs/>
          <w:color w:val="000000"/>
          <w:sz w:val="24"/>
          <w:szCs w:val="24"/>
        </w:rPr>
        <w:t>2)</w:t>
      </w:r>
      <w:r w:rsidRPr="000129A8">
        <w:rPr>
          <w:rFonts w:ascii="Times New Roman" w:eastAsia="Calibri" w:hAnsi="Times New Roman" w:cs="Times New Roman"/>
          <w:color w:val="000000"/>
          <w:sz w:val="24"/>
          <w:szCs w:val="24"/>
        </w:rPr>
        <w:t xml:space="preserve"> Gümrük idaresince verilen izin süresinin bitiminden sonra yapılan müracaatlarda, cezai hükümler saklı kalmak kaydıyla varsa alınması gereken ithalat vergileri bu sürenin bitiş tarihinden itibaren hesaplanır. </w:t>
      </w:r>
    </w:p>
    <w:p w14:paraId="3504E785" w14:textId="77777777" w:rsidR="000D3F82" w:rsidRPr="000129A8"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0129A8">
        <w:rPr>
          <w:rFonts w:ascii="Times New Roman" w:eastAsia="Calibri" w:hAnsi="Times New Roman" w:cs="Times New Roman"/>
          <w:b/>
          <w:bCs/>
          <w:color w:val="000000"/>
          <w:sz w:val="24"/>
          <w:szCs w:val="24"/>
        </w:rPr>
        <w:t>3)</w:t>
      </w:r>
      <w:r w:rsidRPr="000129A8">
        <w:rPr>
          <w:rFonts w:ascii="Times New Roman" w:eastAsia="Calibri" w:hAnsi="Times New Roman" w:cs="Times New Roman"/>
          <w:color w:val="000000"/>
          <w:sz w:val="24"/>
          <w:szCs w:val="24"/>
        </w:rPr>
        <w:t xml:space="preserve"> </w:t>
      </w:r>
      <w:r w:rsidRPr="000129A8">
        <w:rPr>
          <w:rFonts w:ascii="Times New Roman" w:eastAsia="Calibri" w:hAnsi="Times New Roman" w:cs="Times New Roman"/>
          <w:i/>
          <w:color w:val="000000"/>
          <w:sz w:val="24"/>
          <w:szCs w:val="24"/>
        </w:rPr>
        <w:t xml:space="preserve">Eşyanın rejim altında kalma süresinin verilecek ek sürelerle birlikte, Kanunun 130.maddesinin ikinci fıkrasında belirtilen </w:t>
      </w:r>
      <w:proofErr w:type="spellStart"/>
      <w:r w:rsidRPr="000129A8">
        <w:rPr>
          <w:rFonts w:ascii="Times New Roman" w:eastAsia="Calibri" w:hAnsi="Times New Roman" w:cs="Times New Roman"/>
          <w:i/>
          <w:color w:val="000000"/>
          <w:sz w:val="24"/>
          <w:szCs w:val="24"/>
        </w:rPr>
        <w:t>yirmidört</w:t>
      </w:r>
      <w:proofErr w:type="spellEnd"/>
      <w:r w:rsidRPr="000129A8">
        <w:rPr>
          <w:rFonts w:ascii="Times New Roman" w:eastAsia="Calibri" w:hAnsi="Times New Roman" w:cs="Times New Roman"/>
          <w:i/>
          <w:color w:val="000000"/>
          <w:sz w:val="24"/>
          <w:szCs w:val="24"/>
        </w:rPr>
        <w:t xml:space="preserve"> (24) aylık süreyi aşmaması esastır.</w:t>
      </w:r>
      <w:r w:rsidRPr="000129A8">
        <w:rPr>
          <w:rFonts w:ascii="Times New Roman" w:eastAsia="Calibri" w:hAnsi="Times New Roman" w:cs="Times New Roman"/>
          <w:color w:val="000000"/>
          <w:sz w:val="24"/>
          <w:szCs w:val="24"/>
        </w:rPr>
        <w:t xml:space="preserve"> </w:t>
      </w:r>
    </w:p>
    <w:p w14:paraId="1832B22F" w14:textId="77777777" w:rsidR="000D3F82" w:rsidRDefault="000D3F82" w:rsidP="000D3F82">
      <w:pPr>
        <w:shd w:val="clear" w:color="auto" w:fill="FFFFFF"/>
        <w:spacing w:after="0" w:line="240" w:lineRule="auto"/>
        <w:jc w:val="both"/>
        <w:rPr>
          <w:rFonts w:ascii="Times New Roman" w:eastAsia="Calibri" w:hAnsi="Times New Roman" w:cs="Times New Roman"/>
          <w:b/>
          <w:i/>
          <w:color w:val="000000"/>
          <w:sz w:val="24"/>
          <w:szCs w:val="24"/>
        </w:rPr>
      </w:pPr>
      <w:r w:rsidRPr="000129A8">
        <w:rPr>
          <w:rFonts w:ascii="Times New Roman" w:eastAsia="Calibri" w:hAnsi="Times New Roman" w:cs="Times New Roman"/>
          <w:b/>
          <w:i/>
          <w:color w:val="000000"/>
          <w:sz w:val="24"/>
          <w:szCs w:val="24"/>
        </w:rPr>
        <w:t>Ancak:</w:t>
      </w:r>
      <w:r w:rsidRPr="000129A8">
        <w:rPr>
          <w:rFonts w:ascii="Times New Roman" w:eastAsia="Calibri" w:hAnsi="Times New Roman" w:cs="Times New Roman"/>
          <w:color w:val="000000"/>
          <w:sz w:val="24"/>
          <w:szCs w:val="24"/>
        </w:rPr>
        <w:t xml:space="preserve"> </w:t>
      </w:r>
      <w:r w:rsidRPr="000129A8">
        <w:rPr>
          <w:rFonts w:ascii="Times New Roman" w:eastAsia="Calibri" w:hAnsi="Times New Roman" w:cs="Times New Roman"/>
          <w:b/>
          <w:bCs/>
          <w:i/>
          <w:color w:val="000000"/>
          <w:sz w:val="24"/>
          <w:szCs w:val="24"/>
        </w:rPr>
        <w:t>a)</w:t>
      </w:r>
      <w:r w:rsidRPr="000129A8">
        <w:rPr>
          <w:rFonts w:ascii="Times New Roman" w:eastAsia="Calibri" w:hAnsi="Times New Roman" w:cs="Times New Roman"/>
          <w:i/>
          <w:color w:val="000000"/>
          <w:sz w:val="24"/>
          <w:szCs w:val="24"/>
        </w:rPr>
        <w:t xml:space="preserve"> Özelliği nedeniyle mülkiyeti devredilemeyen eşya, </w:t>
      </w:r>
      <w:r w:rsidRPr="000129A8">
        <w:rPr>
          <w:rFonts w:ascii="Times New Roman" w:eastAsia="Calibri" w:hAnsi="Times New Roman" w:cs="Times New Roman"/>
          <w:b/>
          <w:bCs/>
          <w:i/>
          <w:color w:val="000000"/>
          <w:sz w:val="24"/>
          <w:szCs w:val="24"/>
        </w:rPr>
        <w:t>b)</w:t>
      </w:r>
      <w:r w:rsidRPr="000129A8">
        <w:rPr>
          <w:rFonts w:ascii="Times New Roman" w:eastAsia="Calibri" w:hAnsi="Times New Roman" w:cs="Times New Roman"/>
          <w:i/>
          <w:color w:val="000000"/>
          <w:sz w:val="24"/>
          <w:szCs w:val="24"/>
        </w:rPr>
        <w:t xml:space="preserve"> Yirmi dört (24) aydan uzun süreli yatırımlarda kullanılan eşya, </w:t>
      </w:r>
      <w:r w:rsidRPr="000129A8">
        <w:rPr>
          <w:rFonts w:ascii="Times New Roman" w:eastAsia="Calibri" w:hAnsi="Times New Roman" w:cs="Times New Roman"/>
          <w:b/>
          <w:bCs/>
          <w:i/>
          <w:color w:val="000000"/>
          <w:sz w:val="24"/>
          <w:szCs w:val="24"/>
        </w:rPr>
        <w:t>c)</w:t>
      </w:r>
      <w:r w:rsidRPr="000129A8">
        <w:rPr>
          <w:rFonts w:ascii="Times New Roman" w:eastAsia="Calibri" w:hAnsi="Times New Roman" w:cs="Times New Roman"/>
          <w:i/>
          <w:color w:val="000000"/>
          <w:sz w:val="24"/>
          <w:szCs w:val="24"/>
        </w:rPr>
        <w:t xml:space="preserve"> Kamu kuruluşları, belediyeler ve sermayesinin tamamı devlete ait olan kamu iktisadi kuruluşları ile yapılan sözleşmeye istinaden ticari amaçla kullanılmak üzere getirilen, Türkiye Gümrük Bölgesi dışında yerleşik bir kişi adına ve bu bölge dışında tescil edilmiş olan ambulans </w:t>
      </w:r>
      <w:r w:rsidRPr="000129A8">
        <w:rPr>
          <w:rFonts w:ascii="Times New Roman" w:eastAsia="Calibri" w:hAnsi="Times New Roman" w:cs="Times New Roman"/>
          <w:i/>
          <w:color w:val="000000"/>
          <w:sz w:val="24"/>
          <w:szCs w:val="24"/>
        </w:rPr>
        <w:lastRenderedPageBreak/>
        <w:t xml:space="preserve">hava taşıtları, yangın söndürme hava taşıtları, zirai ilaçlama hava taşıtları ve sıhhi ilaçlama hava taşıtları ile bunların yenilenmesi, ayarı ve muhafazasına yönelik tamir ve bakım için gerekli olan yedek parça, aksesuar ve </w:t>
      </w:r>
      <w:proofErr w:type="gramStart"/>
      <w:r w:rsidRPr="000129A8">
        <w:rPr>
          <w:rFonts w:ascii="Times New Roman" w:eastAsia="Calibri" w:hAnsi="Times New Roman" w:cs="Times New Roman"/>
          <w:i/>
          <w:color w:val="000000"/>
          <w:sz w:val="24"/>
          <w:szCs w:val="24"/>
        </w:rPr>
        <w:t>ekipmanlar</w:t>
      </w:r>
      <w:proofErr w:type="gramEnd"/>
      <w:r w:rsidRPr="000129A8">
        <w:rPr>
          <w:rFonts w:ascii="Times New Roman" w:eastAsia="Calibri" w:hAnsi="Times New Roman" w:cs="Times New Roman"/>
          <w:i/>
          <w:color w:val="000000"/>
          <w:sz w:val="24"/>
          <w:szCs w:val="24"/>
        </w:rPr>
        <w:t xml:space="preserve"> için rejime giriş gümrük idaresince yirmi dört (24) ayı aşan süre uzatımı yapılabilir.</w:t>
      </w:r>
      <w:r w:rsidRPr="000129A8">
        <w:rPr>
          <w:rFonts w:ascii="Times New Roman" w:eastAsia="Calibri" w:hAnsi="Times New Roman" w:cs="Times New Roman"/>
          <w:color w:val="000000"/>
          <w:sz w:val="24"/>
          <w:szCs w:val="24"/>
        </w:rPr>
        <w:t xml:space="preserve"> </w:t>
      </w:r>
      <w:proofErr w:type="gramStart"/>
      <w:r w:rsidRPr="0007687D">
        <w:rPr>
          <w:rFonts w:ascii="Times New Roman" w:eastAsia="Calibri" w:hAnsi="Times New Roman" w:cs="Times New Roman"/>
          <w:b/>
          <w:i/>
          <w:sz w:val="24"/>
          <w:szCs w:val="24"/>
        </w:rPr>
        <w:t>Geçici ithal edilen eşyanın yurt dışı edilmesi ya da gümrükçe onaylanmış bir işlem veya kullanıma tabi tutulması için dış ticaret mevzuatı ya da sair mevzuat gereğince ibraz edilmesi gereken uygunluk belgesi, kontrol belgesi, ithal lisansı, izin yazısı, gözetim belgesi, tahlil raporu gibi belgelerin alınması veya buna ilişkin işlemlerin yerine getirilmesi gerekir.</w:t>
      </w:r>
      <w:r w:rsidRPr="000129A8">
        <w:rPr>
          <w:rFonts w:ascii="Times New Roman" w:eastAsia="Calibri" w:hAnsi="Times New Roman" w:cs="Times New Roman"/>
          <w:b/>
          <w:i/>
          <w:sz w:val="24"/>
          <w:szCs w:val="24"/>
        </w:rPr>
        <w:t xml:space="preserve"> </w:t>
      </w:r>
      <w:proofErr w:type="gramEnd"/>
      <w:r w:rsidRPr="000129A8">
        <w:rPr>
          <w:rFonts w:ascii="Times New Roman" w:eastAsia="Calibri" w:hAnsi="Times New Roman" w:cs="Times New Roman"/>
          <w:sz w:val="24"/>
          <w:szCs w:val="24"/>
        </w:rPr>
        <w:t xml:space="preserve">Kiralama kapsamı hava taşıtlarının </w:t>
      </w:r>
      <w:r w:rsidRPr="000129A8">
        <w:rPr>
          <w:rFonts w:ascii="Times New Roman" w:eastAsia="Calibri" w:hAnsi="Times New Roman" w:cs="Times New Roman"/>
          <w:color w:val="000000"/>
          <w:sz w:val="24"/>
          <w:szCs w:val="24"/>
          <w:lang w:eastAsia="tr-TR"/>
        </w:rPr>
        <w:t xml:space="preserve">ve motorlarının </w:t>
      </w:r>
      <w:r w:rsidRPr="000129A8">
        <w:rPr>
          <w:rFonts w:ascii="Times New Roman" w:eastAsia="Calibri" w:hAnsi="Times New Roman" w:cs="Times New Roman"/>
          <w:sz w:val="24"/>
          <w:szCs w:val="24"/>
        </w:rPr>
        <w:t xml:space="preserve">iadesi için gereken teknik bakım süreci sırasında geçen süreler, işlem tarihinin başladığı tarihte durdurularak rejimde kalış süresinin hesaplanmasında göz önünde bulundurulmaz ve işlemin sonuçlandığı tarihten itibaren kalan süre işlemeye başlar </w:t>
      </w:r>
      <w:r w:rsidRPr="000129A8">
        <w:rPr>
          <w:rFonts w:ascii="Times New Roman" w:eastAsia="Calibri" w:hAnsi="Times New Roman" w:cs="Times New Roman"/>
          <w:b/>
          <w:i/>
          <w:color w:val="000000"/>
          <w:sz w:val="24"/>
          <w:szCs w:val="24"/>
        </w:rPr>
        <w:t>(Gümrük Kanunu 130.madde</w:t>
      </w:r>
      <w:r>
        <w:rPr>
          <w:rFonts w:ascii="Times New Roman" w:eastAsia="Calibri" w:hAnsi="Times New Roman" w:cs="Times New Roman"/>
          <w:b/>
          <w:i/>
          <w:color w:val="000000"/>
          <w:sz w:val="24"/>
          <w:szCs w:val="24"/>
        </w:rPr>
        <w:t>si</w:t>
      </w:r>
      <w:r w:rsidRPr="000129A8">
        <w:rPr>
          <w:rFonts w:ascii="Times New Roman" w:eastAsia="Calibri" w:hAnsi="Times New Roman" w:cs="Times New Roman"/>
          <w:b/>
          <w:i/>
          <w:color w:val="000000"/>
          <w:sz w:val="24"/>
          <w:szCs w:val="24"/>
        </w:rPr>
        <w:t>, Gümrük Yönetmeliği 379 ve 380.maddeleri).</w:t>
      </w:r>
    </w:p>
    <w:p w14:paraId="6BEA78E2" w14:textId="77777777" w:rsidR="000D3F82" w:rsidRDefault="000D3F82" w:rsidP="000D3F82">
      <w:pPr>
        <w:shd w:val="clear" w:color="auto" w:fill="FFFFFF"/>
        <w:spacing w:after="0" w:line="240" w:lineRule="auto"/>
        <w:jc w:val="both"/>
        <w:rPr>
          <w:rFonts w:ascii="Times New Roman" w:eastAsia="Calibri" w:hAnsi="Times New Roman" w:cs="Times New Roman"/>
          <w:b/>
          <w:i/>
          <w:color w:val="000000"/>
          <w:sz w:val="24"/>
          <w:szCs w:val="24"/>
        </w:rPr>
      </w:pPr>
    </w:p>
    <w:p w14:paraId="509A221E" w14:textId="77777777" w:rsidR="00354B85" w:rsidRDefault="000D3F82" w:rsidP="000D3F82">
      <w:pPr>
        <w:shd w:val="clear" w:color="auto" w:fill="FFFFFF"/>
        <w:spacing w:after="0" w:line="240" w:lineRule="auto"/>
        <w:jc w:val="both"/>
        <w:rPr>
          <w:rFonts w:ascii="Times New Roman" w:eastAsia="Calibri" w:hAnsi="Times New Roman" w:cs="Times New Roman"/>
          <w:sz w:val="24"/>
          <w:szCs w:val="24"/>
        </w:rPr>
      </w:pPr>
      <w:r w:rsidRPr="009D29ED">
        <w:rPr>
          <w:rFonts w:ascii="Times New Roman" w:eastAsia="Calibri" w:hAnsi="Times New Roman" w:cs="Times New Roman"/>
          <w:b/>
          <w:i/>
          <w:color w:val="000000"/>
          <w:sz w:val="28"/>
          <w:szCs w:val="28"/>
        </w:rPr>
        <w:t>Örnek 1:</w:t>
      </w:r>
      <w:r w:rsidRPr="009D29ED">
        <w:rPr>
          <w:rFonts w:ascii="Times New Roman" w:eastAsia="Calibri" w:hAnsi="Times New Roman" w:cs="Times New Roman"/>
          <w:b/>
          <w:i/>
          <w:color w:val="000000"/>
          <w:sz w:val="24"/>
          <w:szCs w:val="24"/>
        </w:rPr>
        <w:t xml:space="preserve"> </w:t>
      </w:r>
      <w:r w:rsidRPr="009D29ED">
        <w:rPr>
          <w:rFonts w:ascii="Times New Roman" w:eastAsia="Calibri" w:hAnsi="Times New Roman" w:cs="Times New Roman"/>
          <w:sz w:val="24"/>
          <w:szCs w:val="24"/>
        </w:rPr>
        <w:t xml:space="preserve">Antalya’da çeşitli spor tesisleri işleten X firmasının, İsviçre’de faaliyet gösteren Y firmasından ambulans helikopter kiraladığını ve kira bedeli olarak 50.000-USD ödediğini varsayalım. Söz konusu ambulans helikopter Türkiye’de iki yıldan (24 aydan) fazla kalabilir. </w:t>
      </w:r>
    </w:p>
    <w:p w14:paraId="1D2C5EB4" w14:textId="3E3CBC74" w:rsidR="000D3F82" w:rsidRPr="009D29ED" w:rsidRDefault="000D3F82" w:rsidP="000D3F82">
      <w:pPr>
        <w:shd w:val="clear" w:color="auto" w:fill="FFFFFF"/>
        <w:spacing w:after="0" w:line="240" w:lineRule="auto"/>
        <w:jc w:val="both"/>
        <w:rPr>
          <w:rFonts w:ascii="Times New Roman" w:eastAsia="Calibri" w:hAnsi="Times New Roman" w:cs="Times New Roman"/>
          <w:i/>
          <w:iCs/>
          <w:sz w:val="24"/>
          <w:szCs w:val="24"/>
        </w:rPr>
      </w:pPr>
      <w:proofErr w:type="gramStart"/>
      <w:r w:rsidRPr="00354B85">
        <w:rPr>
          <w:rFonts w:ascii="Times New Roman" w:eastAsia="Calibri" w:hAnsi="Times New Roman" w:cs="Times New Roman"/>
          <w:b/>
          <w:i/>
          <w:sz w:val="24"/>
          <w:szCs w:val="24"/>
        </w:rPr>
        <w:t>Öte yandan</w:t>
      </w:r>
      <w:r w:rsidR="00354B85" w:rsidRPr="00354B85">
        <w:rPr>
          <w:rFonts w:ascii="Times New Roman" w:eastAsia="Calibri" w:hAnsi="Times New Roman" w:cs="Times New Roman"/>
          <w:b/>
          <w:i/>
          <w:sz w:val="24"/>
          <w:szCs w:val="24"/>
        </w:rPr>
        <w:t>,</w:t>
      </w:r>
      <w:r w:rsidRPr="009D29ED">
        <w:rPr>
          <w:rFonts w:ascii="Times New Roman" w:eastAsia="Calibri" w:hAnsi="Times New Roman" w:cs="Times New Roman"/>
          <w:sz w:val="24"/>
          <w:szCs w:val="24"/>
        </w:rPr>
        <w:t xml:space="preserve"> ödenen 50.000-USD Y firması için menkul/gayrimenkul kazancı olduğu için </w:t>
      </w:r>
      <w:r>
        <w:rPr>
          <w:rFonts w:ascii="Times New Roman" w:eastAsia="Calibri" w:hAnsi="Times New Roman" w:cs="Times New Roman"/>
          <w:sz w:val="24"/>
          <w:szCs w:val="24"/>
        </w:rPr>
        <w:t xml:space="preserve">X Firması, </w:t>
      </w:r>
      <w:r w:rsidRPr="009D29ED">
        <w:rPr>
          <w:rFonts w:ascii="Times New Roman" w:eastAsia="Calibri" w:hAnsi="Times New Roman" w:cs="Times New Roman"/>
          <w:sz w:val="24"/>
          <w:szCs w:val="24"/>
        </w:rPr>
        <w:t xml:space="preserve">dar mükellefiyet kapsamında sorumlu sıfatıyla muhtasar beyanname ile ilgili vergi dairesine beyanda bulunularak </w:t>
      </w:r>
      <w:r>
        <w:rPr>
          <w:rFonts w:ascii="Times New Roman" w:eastAsia="Calibri" w:hAnsi="Times New Roman" w:cs="Times New Roman"/>
          <w:sz w:val="24"/>
          <w:szCs w:val="24"/>
        </w:rPr>
        <w:t xml:space="preserve">50.000-USD üzerinden </w:t>
      </w:r>
      <w:r w:rsidRPr="009D29ED">
        <w:rPr>
          <w:rFonts w:ascii="Times New Roman" w:eastAsia="Calibri" w:hAnsi="Times New Roman" w:cs="Times New Roman"/>
          <w:sz w:val="24"/>
          <w:szCs w:val="24"/>
        </w:rPr>
        <w:t xml:space="preserve">% 10 stopaj ödenmesi gerekir </w:t>
      </w:r>
      <w:r w:rsidRPr="00951204">
        <w:rPr>
          <w:rFonts w:ascii="Times New Roman" w:eastAsia="Calibri" w:hAnsi="Times New Roman" w:cs="Times New Roman"/>
          <w:i/>
          <w:sz w:val="24"/>
          <w:szCs w:val="24"/>
        </w:rPr>
        <w:t xml:space="preserve">(Türkiye – İsviçre arasında Çifte Vergilendirmeyi Önleme Anlaşması gereği Gayri Maddi haklarda ve </w:t>
      </w:r>
      <w:proofErr w:type="spellStart"/>
      <w:r w:rsidRPr="00951204">
        <w:rPr>
          <w:rFonts w:ascii="Times New Roman" w:eastAsia="Calibri" w:hAnsi="Times New Roman" w:cs="Times New Roman"/>
          <w:i/>
          <w:sz w:val="24"/>
          <w:szCs w:val="24"/>
        </w:rPr>
        <w:t>gayrimaddi</w:t>
      </w:r>
      <w:proofErr w:type="spellEnd"/>
      <w:r w:rsidRPr="00951204">
        <w:rPr>
          <w:rFonts w:ascii="Times New Roman" w:eastAsia="Calibri" w:hAnsi="Times New Roman" w:cs="Times New Roman"/>
          <w:i/>
          <w:sz w:val="24"/>
          <w:szCs w:val="24"/>
        </w:rPr>
        <w:t xml:space="preserve"> kazançlarda vergi oranı % 10 olduğu için).</w:t>
      </w:r>
      <w:proofErr w:type="gramEnd"/>
    </w:p>
    <w:p w14:paraId="4A39E8BF" w14:textId="77777777" w:rsidR="000D3F82" w:rsidRPr="009D29ED"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p>
    <w:p w14:paraId="2AA2BA8F" w14:textId="77777777" w:rsidR="000D3F82" w:rsidRPr="009D29ED" w:rsidRDefault="000D3F82" w:rsidP="000D3F82">
      <w:pPr>
        <w:shd w:val="clear" w:color="auto" w:fill="FFFFFF"/>
        <w:spacing w:after="0" w:line="240" w:lineRule="auto"/>
        <w:jc w:val="both"/>
        <w:rPr>
          <w:rFonts w:ascii="Times New Roman" w:eastAsia="Calibri" w:hAnsi="Times New Roman" w:cs="Times New Roman"/>
          <w:b/>
          <w:i/>
          <w:color w:val="000000"/>
          <w:sz w:val="24"/>
          <w:szCs w:val="24"/>
        </w:rPr>
      </w:pPr>
      <w:proofErr w:type="gramStart"/>
      <w:r w:rsidRPr="009D29ED">
        <w:rPr>
          <w:rFonts w:ascii="Times New Roman" w:eastAsia="Calibri" w:hAnsi="Times New Roman" w:cs="Times New Roman"/>
          <w:color w:val="000000"/>
          <w:sz w:val="24"/>
          <w:szCs w:val="24"/>
        </w:rPr>
        <w:t xml:space="preserve">- Mülkiyeti, Türkiye Gümrük Bölgesi dışında yerleşik bir kişiye ait olan ve </w:t>
      </w:r>
      <w:r w:rsidRPr="009D29ED">
        <w:rPr>
          <w:rFonts w:ascii="Times New Roman" w:eastAsia="Calibri" w:hAnsi="Times New Roman" w:cs="Times New Roman"/>
          <w:i/>
          <w:iCs/>
          <w:color w:val="000000"/>
          <w:sz w:val="24"/>
          <w:szCs w:val="24"/>
        </w:rPr>
        <w:t>131.madde uyarınca konulmuş hükümlere</w:t>
      </w:r>
      <w:r>
        <w:rPr>
          <w:rFonts w:ascii="Times New Roman" w:eastAsia="Calibri" w:hAnsi="Times New Roman" w:cs="Times New Roman"/>
          <w:i/>
          <w:iCs/>
          <w:color w:val="000000"/>
          <w:sz w:val="24"/>
          <w:szCs w:val="24"/>
        </w:rPr>
        <w:t xml:space="preserve"> </w:t>
      </w:r>
      <w:r w:rsidRPr="009D29ED">
        <w:rPr>
          <w:rFonts w:ascii="Times New Roman" w:eastAsia="Calibri" w:hAnsi="Times New Roman" w:cs="Times New Roman"/>
          <w:b/>
          <w:i/>
          <w:iCs/>
          <w:color w:val="000000"/>
          <w:sz w:val="24"/>
          <w:szCs w:val="24"/>
        </w:rPr>
        <w:t>[</w:t>
      </w:r>
      <w:r w:rsidRPr="009D29ED">
        <w:rPr>
          <w:rFonts w:ascii="Times New Roman" w:eastAsia="Calibri" w:hAnsi="Times New Roman" w:cs="Times New Roman"/>
          <w:i/>
          <w:iCs/>
          <w:color w:val="000000"/>
          <w:sz w:val="24"/>
          <w:szCs w:val="24"/>
        </w:rPr>
        <w:t>İthal vergilerinden tam muafiyet suretiyle geçici ithalat rejiminin uygulanabileceği durumlar ve özel şartlar Cumhurbaşkanınca</w:t>
      </w:r>
      <w:r>
        <w:rPr>
          <w:rFonts w:ascii="Times New Roman" w:eastAsia="Calibri" w:hAnsi="Times New Roman" w:cs="Times New Roman"/>
          <w:i/>
          <w:iCs/>
          <w:color w:val="000000"/>
          <w:sz w:val="24"/>
          <w:szCs w:val="24"/>
        </w:rPr>
        <w:t xml:space="preserve"> </w:t>
      </w:r>
      <w:r w:rsidRPr="009D29ED">
        <w:rPr>
          <w:rFonts w:ascii="Times New Roman" w:eastAsia="Calibri" w:hAnsi="Times New Roman" w:cs="Times New Roman"/>
          <w:i/>
          <w:iCs/>
          <w:color w:val="000000"/>
          <w:sz w:val="24"/>
          <w:szCs w:val="24"/>
        </w:rPr>
        <w:t>tespit edilir.</w:t>
      </w:r>
      <w:r w:rsidRPr="009D29ED">
        <w:rPr>
          <w:rFonts w:ascii="Times New Roman" w:eastAsia="Calibri" w:hAnsi="Times New Roman" w:cs="Times New Roman"/>
          <w:b/>
          <w:i/>
          <w:iCs/>
          <w:color w:val="000000"/>
          <w:sz w:val="24"/>
          <w:szCs w:val="24"/>
        </w:rPr>
        <w:t>]</w:t>
      </w:r>
      <w:r w:rsidRPr="009D29ED">
        <w:rPr>
          <w:rFonts w:ascii="Times New Roman" w:eastAsia="Calibri" w:hAnsi="Times New Roman" w:cs="Times New Roman"/>
          <w:i/>
          <w:iCs/>
          <w:color w:val="000000"/>
          <w:sz w:val="24"/>
          <w:szCs w:val="24"/>
        </w:rPr>
        <w:t xml:space="preserve"> tabi olmayan veya söz konusu hükümlere tabi olmakla birlikte, tam muafiyet suretiyle geçici ithalat iznine ilişkin hükümlerde öngörülen koşulları taşımayan eşyanın, kısmi muafiyet uygulanması suretiyle geçici ithalat rejiminden yararlanması mümkündür. </w:t>
      </w:r>
      <w:proofErr w:type="gramEnd"/>
      <w:r w:rsidRPr="009D29ED">
        <w:rPr>
          <w:rFonts w:ascii="Times New Roman" w:eastAsia="Calibri" w:hAnsi="Times New Roman" w:cs="Times New Roman"/>
          <w:i/>
          <w:color w:val="000000"/>
          <w:sz w:val="24"/>
          <w:szCs w:val="24"/>
          <w:u w:val="single"/>
        </w:rPr>
        <w:t>Kısmi muafiyet suretiyle geçici ithalat rejiminden yararlandırılmayacak eşyaya ilişkin liste Cumhurbaşkanınca belirlenir</w:t>
      </w:r>
      <w:r w:rsidRPr="009D29ED">
        <w:rPr>
          <w:rFonts w:ascii="Times New Roman" w:eastAsia="Calibri" w:hAnsi="Times New Roman" w:cs="Times New Roman"/>
          <w:b/>
          <w:i/>
          <w:color w:val="000000"/>
          <w:sz w:val="24"/>
          <w:szCs w:val="24"/>
        </w:rPr>
        <w:t xml:space="preserve"> (Gümrük Kanunu 132.madde</w:t>
      </w:r>
      <w:r>
        <w:rPr>
          <w:rFonts w:ascii="Times New Roman" w:eastAsia="Calibri" w:hAnsi="Times New Roman" w:cs="Times New Roman"/>
          <w:b/>
          <w:i/>
          <w:color w:val="000000"/>
          <w:sz w:val="24"/>
          <w:szCs w:val="24"/>
        </w:rPr>
        <w:t>si</w:t>
      </w:r>
      <w:r w:rsidRPr="009D29ED">
        <w:rPr>
          <w:rFonts w:ascii="Times New Roman" w:eastAsia="Calibri" w:hAnsi="Times New Roman" w:cs="Times New Roman"/>
          <w:b/>
          <w:i/>
          <w:color w:val="000000"/>
          <w:sz w:val="24"/>
          <w:szCs w:val="24"/>
        </w:rPr>
        <w:t>).</w:t>
      </w:r>
    </w:p>
    <w:p w14:paraId="3FDBCB41" w14:textId="77777777" w:rsidR="000D3F82" w:rsidRPr="009D29ED" w:rsidRDefault="000D3F82" w:rsidP="000D3F82">
      <w:pPr>
        <w:shd w:val="clear" w:color="auto" w:fill="FFFFFF"/>
        <w:spacing w:after="0" w:line="240" w:lineRule="auto"/>
        <w:jc w:val="both"/>
        <w:rPr>
          <w:rFonts w:ascii="Times New Roman" w:eastAsia="Calibri" w:hAnsi="Times New Roman" w:cs="Times New Roman"/>
          <w:b/>
          <w:i/>
          <w:color w:val="000000"/>
          <w:sz w:val="24"/>
          <w:szCs w:val="24"/>
        </w:rPr>
      </w:pPr>
    </w:p>
    <w:p w14:paraId="6E114524" w14:textId="77777777" w:rsidR="000D3F82" w:rsidRPr="009D29ED"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9D29ED">
        <w:rPr>
          <w:rFonts w:ascii="Times New Roman" w:eastAsia="Calibri" w:hAnsi="Times New Roman" w:cs="Times New Roman"/>
          <w:b/>
          <w:i/>
          <w:color w:val="000000"/>
          <w:sz w:val="28"/>
          <w:szCs w:val="28"/>
        </w:rPr>
        <w:t>Örnek 2:</w:t>
      </w:r>
      <w:r w:rsidRPr="009D29ED">
        <w:rPr>
          <w:rFonts w:ascii="Times New Roman" w:eastAsia="Calibri" w:hAnsi="Times New Roman" w:cs="Times New Roman"/>
          <w:b/>
          <w:i/>
          <w:color w:val="000000"/>
          <w:sz w:val="24"/>
          <w:szCs w:val="24"/>
        </w:rPr>
        <w:t xml:space="preserve"> </w:t>
      </w:r>
      <w:r w:rsidRPr="009D29ED">
        <w:rPr>
          <w:rFonts w:ascii="Times New Roman" w:eastAsia="Calibri" w:hAnsi="Times New Roman" w:cs="Times New Roman"/>
          <w:color w:val="000000"/>
          <w:sz w:val="24"/>
          <w:szCs w:val="24"/>
        </w:rPr>
        <w:t xml:space="preserve">Yukarıda (Örnek 1’de)  yer alan ambulans helikopterin çeşitli (İthalatçı firmadan ve/veya söz konusu eşyadan kaynaklanan) nedenlerle tam muafiyet kapsamında ithal edilemediğini varsayalım. Bahse konu ambulans helikopter kısmi muafiyet uygulanması suretiyle geçici ithalat rejiminden yararlandırılarak Türkiye’ye ithal edilebilir. </w:t>
      </w:r>
    </w:p>
    <w:p w14:paraId="27966FB0" w14:textId="77777777" w:rsidR="000D3F82" w:rsidRPr="009D29ED"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9D29ED">
        <w:rPr>
          <w:rFonts w:ascii="Times New Roman" w:eastAsia="Calibri" w:hAnsi="Times New Roman" w:cs="Times New Roman"/>
          <w:color w:val="000000"/>
          <w:sz w:val="24"/>
          <w:szCs w:val="24"/>
        </w:rPr>
        <w:t xml:space="preserve"> </w:t>
      </w:r>
    </w:p>
    <w:p w14:paraId="51478548" w14:textId="77777777" w:rsidR="000D3F82" w:rsidRDefault="000D3F82" w:rsidP="000D3F82">
      <w:pPr>
        <w:shd w:val="clear" w:color="auto" w:fill="FFFFFF"/>
        <w:spacing w:after="0" w:line="240" w:lineRule="auto"/>
        <w:jc w:val="both"/>
        <w:rPr>
          <w:rFonts w:ascii="Times New Roman" w:eastAsia="Calibri" w:hAnsi="Times New Roman" w:cs="Times New Roman"/>
          <w:b/>
          <w:i/>
          <w:color w:val="000000"/>
          <w:sz w:val="24"/>
          <w:szCs w:val="24"/>
        </w:rPr>
      </w:pPr>
      <w:r w:rsidRPr="009D29ED">
        <w:rPr>
          <w:rFonts w:ascii="Times New Roman" w:eastAsia="Calibri" w:hAnsi="Times New Roman" w:cs="Times New Roman"/>
          <w:color w:val="000000"/>
          <w:sz w:val="24"/>
          <w:szCs w:val="24"/>
        </w:rPr>
        <w:t xml:space="preserve">- </w:t>
      </w:r>
      <w:r w:rsidRPr="009D29ED">
        <w:rPr>
          <w:rFonts w:ascii="Times New Roman" w:eastAsia="Calibri" w:hAnsi="Times New Roman" w:cs="Times New Roman"/>
          <w:i/>
          <w:color w:val="000000"/>
          <w:sz w:val="24"/>
          <w:szCs w:val="24"/>
          <w:u w:val="single"/>
        </w:rPr>
        <w:t>Kanunun 131 ve 132.maddeleri uyarınca Bakanlar Kurulu Kararı ile belirlenen kısmi muafiyetten yararlandırılmayacak eşya, tam muafiyetten de yararlandırılmaz</w:t>
      </w:r>
      <w:r w:rsidRPr="009D29ED">
        <w:rPr>
          <w:rFonts w:ascii="Times New Roman" w:eastAsia="Calibri" w:hAnsi="Times New Roman" w:cs="Times New Roman"/>
          <w:color w:val="000000"/>
          <w:sz w:val="24"/>
          <w:szCs w:val="24"/>
        </w:rPr>
        <w:t xml:space="preserve"> </w:t>
      </w:r>
      <w:r w:rsidRPr="009D29ED">
        <w:rPr>
          <w:rFonts w:ascii="Times New Roman" w:eastAsia="Calibri" w:hAnsi="Times New Roman" w:cs="Times New Roman"/>
          <w:b/>
          <w:i/>
          <w:color w:val="000000"/>
          <w:sz w:val="24"/>
          <w:szCs w:val="24"/>
        </w:rPr>
        <w:t>(Gümrük Yönetmeliği 377.madde</w:t>
      </w:r>
      <w:r>
        <w:rPr>
          <w:rFonts w:ascii="Times New Roman" w:eastAsia="Calibri" w:hAnsi="Times New Roman" w:cs="Times New Roman"/>
          <w:b/>
          <w:i/>
          <w:color w:val="000000"/>
          <w:sz w:val="24"/>
          <w:szCs w:val="24"/>
        </w:rPr>
        <w:t>si</w:t>
      </w:r>
      <w:r w:rsidRPr="009D29ED">
        <w:rPr>
          <w:rFonts w:ascii="Times New Roman" w:eastAsia="Calibri" w:hAnsi="Times New Roman" w:cs="Times New Roman"/>
          <w:b/>
          <w:i/>
          <w:color w:val="000000"/>
          <w:sz w:val="24"/>
          <w:szCs w:val="24"/>
        </w:rPr>
        <w:t>).</w:t>
      </w:r>
    </w:p>
    <w:p w14:paraId="3FD10CE6" w14:textId="77777777" w:rsidR="000D3F82" w:rsidRDefault="000D3F82" w:rsidP="000D3F82">
      <w:pPr>
        <w:shd w:val="clear" w:color="auto" w:fill="FFFFFF"/>
        <w:spacing w:after="0" w:line="240" w:lineRule="auto"/>
        <w:jc w:val="both"/>
        <w:rPr>
          <w:rFonts w:ascii="Times New Roman" w:eastAsia="Calibri" w:hAnsi="Times New Roman" w:cs="Times New Roman"/>
          <w:b/>
          <w:i/>
          <w:color w:val="000000"/>
          <w:sz w:val="24"/>
          <w:szCs w:val="24"/>
        </w:rPr>
      </w:pPr>
    </w:p>
    <w:p w14:paraId="51E8A30E" w14:textId="121C326D" w:rsidR="000D3F82" w:rsidRDefault="000D3F82" w:rsidP="000D3F82">
      <w:pPr>
        <w:shd w:val="clear" w:color="auto" w:fill="FFFFFF"/>
        <w:spacing w:after="0" w:line="240" w:lineRule="auto"/>
        <w:jc w:val="both"/>
        <w:rPr>
          <w:rFonts w:ascii="Times New Roman" w:eastAsia="Calibri" w:hAnsi="Times New Roman" w:cs="Times New Roman"/>
          <w:b/>
          <w:i/>
          <w:color w:val="000000"/>
          <w:sz w:val="24"/>
          <w:szCs w:val="24"/>
        </w:rPr>
      </w:pPr>
      <w:r w:rsidRPr="00443516">
        <w:rPr>
          <w:rFonts w:ascii="Times New Roman" w:eastAsia="Calibri" w:hAnsi="Times New Roman" w:cs="Times New Roman"/>
          <w:color w:val="000000"/>
          <w:sz w:val="24"/>
          <w:szCs w:val="24"/>
        </w:rPr>
        <w:t xml:space="preserve">- Geçici ithaline izin verilen eşya, rejim altında kaldığı süre içinde giriş ayniyetine ve tahsis amacına uygun olarak tahsis edildiği yerde kullanılmak zorundadır. </w:t>
      </w:r>
      <w:r w:rsidRPr="00443516">
        <w:rPr>
          <w:rFonts w:ascii="Times New Roman" w:eastAsia="Calibri" w:hAnsi="Times New Roman" w:cs="Times New Roman"/>
          <w:b/>
          <w:i/>
          <w:color w:val="000000"/>
          <w:sz w:val="24"/>
          <w:szCs w:val="24"/>
        </w:rPr>
        <w:t xml:space="preserve">Rejim kapsamındaki eşya, giriş ayniyetini korumaya yönelik olağan bakım faaliyetleri dışında başka bir işleme tabi tutulamaz. </w:t>
      </w:r>
      <w:r w:rsidRPr="00443516">
        <w:rPr>
          <w:rFonts w:ascii="Times New Roman" w:eastAsia="Calibri" w:hAnsi="Times New Roman" w:cs="Times New Roman"/>
          <w:color w:val="000000"/>
          <w:sz w:val="24"/>
          <w:szCs w:val="24"/>
        </w:rPr>
        <w:t xml:space="preserve">Gümrük idareleri rejim süresi </w:t>
      </w:r>
      <w:r w:rsidRPr="00443516">
        <w:rPr>
          <w:rFonts w:ascii="Times New Roman" w:eastAsia="Calibri" w:hAnsi="Times New Roman" w:cs="Times New Roman"/>
          <w:color w:val="000000"/>
          <w:sz w:val="24"/>
          <w:szCs w:val="24"/>
        </w:rPr>
        <w:lastRenderedPageBreak/>
        <w:t>içerisinde değişik aralıklarla eşyanın tahsis edildiği yerde, tahsis amacına uygun olarak kullanılıp kullanılmadığını denetleme hakkına sahiptir</w:t>
      </w:r>
      <w:r w:rsidRPr="00443516">
        <w:rPr>
          <w:rFonts w:ascii="Times New Roman" w:eastAsia="Calibri" w:hAnsi="Times New Roman" w:cs="Times New Roman"/>
          <w:b/>
          <w:i/>
          <w:color w:val="000000"/>
          <w:sz w:val="24"/>
          <w:szCs w:val="24"/>
        </w:rPr>
        <w:t xml:space="preserve"> (Gümrük Yönetmeliği 381.madde</w:t>
      </w:r>
      <w:r>
        <w:rPr>
          <w:rFonts w:ascii="Times New Roman" w:eastAsia="Calibri" w:hAnsi="Times New Roman" w:cs="Times New Roman"/>
          <w:b/>
          <w:i/>
          <w:color w:val="000000"/>
          <w:sz w:val="24"/>
          <w:szCs w:val="24"/>
        </w:rPr>
        <w:t>si</w:t>
      </w:r>
      <w:r w:rsidRPr="00443516">
        <w:rPr>
          <w:rFonts w:ascii="Times New Roman" w:eastAsia="Calibri" w:hAnsi="Times New Roman" w:cs="Times New Roman"/>
          <w:b/>
          <w:i/>
          <w:color w:val="000000"/>
          <w:sz w:val="24"/>
          <w:szCs w:val="24"/>
        </w:rPr>
        <w:t>).</w:t>
      </w:r>
    </w:p>
    <w:p w14:paraId="5EC74BE0" w14:textId="77777777" w:rsidR="00354B85" w:rsidRPr="00443516" w:rsidRDefault="00354B85" w:rsidP="000D3F82">
      <w:pPr>
        <w:shd w:val="clear" w:color="auto" w:fill="FFFFFF"/>
        <w:spacing w:after="0" w:line="240" w:lineRule="auto"/>
        <w:jc w:val="both"/>
        <w:rPr>
          <w:rFonts w:ascii="Times New Roman" w:eastAsia="Calibri" w:hAnsi="Times New Roman" w:cs="Times New Roman"/>
          <w:b/>
          <w:i/>
          <w:color w:val="000000"/>
          <w:sz w:val="24"/>
          <w:szCs w:val="24"/>
        </w:rPr>
      </w:pPr>
    </w:p>
    <w:p w14:paraId="52EE2D43" w14:textId="27E8B901" w:rsidR="000D3F82"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proofErr w:type="gramStart"/>
      <w:r w:rsidRPr="00443516">
        <w:rPr>
          <w:rFonts w:ascii="Times New Roman" w:eastAsia="Calibri" w:hAnsi="Times New Roman" w:cs="Times New Roman"/>
          <w:b/>
          <w:i/>
          <w:color w:val="000000"/>
          <w:sz w:val="28"/>
          <w:szCs w:val="28"/>
        </w:rPr>
        <w:t>Örnek 3:</w:t>
      </w:r>
      <w:r w:rsidRPr="00443516">
        <w:rPr>
          <w:rFonts w:ascii="Times New Roman" w:eastAsia="Calibri" w:hAnsi="Times New Roman" w:cs="Times New Roman"/>
          <w:b/>
          <w:i/>
          <w:color w:val="000000"/>
          <w:sz w:val="24"/>
          <w:szCs w:val="24"/>
        </w:rPr>
        <w:t xml:space="preserve"> </w:t>
      </w:r>
      <w:r w:rsidRPr="00443516">
        <w:rPr>
          <w:rFonts w:ascii="Times New Roman" w:eastAsia="Calibri" w:hAnsi="Times New Roman" w:cs="Times New Roman"/>
          <w:color w:val="000000"/>
          <w:sz w:val="24"/>
          <w:szCs w:val="24"/>
        </w:rPr>
        <w:t>Yukarıda (Örnek 1’de) yer alan ambulans helikopter,</w:t>
      </w:r>
      <w:r w:rsidRPr="00443516">
        <w:rPr>
          <w:rFonts w:ascii="Times New Roman" w:eastAsia="Calibri" w:hAnsi="Times New Roman" w:cs="Times New Roman"/>
          <w:sz w:val="24"/>
          <w:szCs w:val="24"/>
        </w:rPr>
        <w:t xml:space="preserve"> geçici ithalat </w:t>
      </w:r>
      <w:r w:rsidRPr="00443516">
        <w:rPr>
          <w:rFonts w:ascii="Times New Roman" w:eastAsia="Calibri" w:hAnsi="Times New Roman" w:cs="Times New Roman"/>
          <w:color w:val="000000"/>
          <w:sz w:val="24"/>
          <w:szCs w:val="24"/>
        </w:rPr>
        <w:t xml:space="preserve">rejimi kapsamında giriş ayniyetini uygun şekilde, giriş ayniyatını korumaya yönelik olağan bakım faaliyetleri dışında başka bir işleme tabi tutulmadan, tahsis edildiği yerde, tahsis amacına uygun olarak kullanılması zorunlu olup, ilgili gümrük müdürlüğü de farklı zamanlarda, değişik aralıklarla eşyanın tahsis edildiği yerde, tahsis amacına uygun olarak kullanılıp kullanılmadığını denetleme hakkına sahiptir.  </w:t>
      </w:r>
      <w:proofErr w:type="gramEnd"/>
    </w:p>
    <w:p w14:paraId="164B4A98" w14:textId="77777777" w:rsidR="000D3F82"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p>
    <w:p w14:paraId="6179683B" w14:textId="77777777" w:rsidR="000D3F82" w:rsidRPr="00572331" w:rsidRDefault="000D3F82" w:rsidP="000D3F82">
      <w:pPr>
        <w:shd w:val="clear" w:color="auto" w:fill="FFFFFF"/>
        <w:spacing w:after="0" w:line="240" w:lineRule="auto"/>
        <w:jc w:val="both"/>
        <w:rPr>
          <w:rFonts w:ascii="Times New Roman" w:eastAsia="Calibri" w:hAnsi="Times New Roman" w:cs="Times New Roman"/>
          <w:b/>
          <w:i/>
          <w:color w:val="000000"/>
          <w:sz w:val="24"/>
          <w:szCs w:val="24"/>
        </w:rPr>
      </w:pPr>
      <w:r w:rsidRPr="00572331">
        <w:rPr>
          <w:rFonts w:ascii="Times New Roman" w:eastAsia="Calibri" w:hAnsi="Times New Roman" w:cs="Times New Roman"/>
          <w:color w:val="000000"/>
          <w:sz w:val="24"/>
          <w:szCs w:val="24"/>
        </w:rPr>
        <w:t xml:space="preserve">- </w:t>
      </w:r>
      <w:r w:rsidRPr="00572331">
        <w:rPr>
          <w:rFonts w:ascii="Times New Roman" w:eastAsia="Calibri" w:hAnsi="Times New Roman" w:cs="Times New Roman"/>
          <w:i/>
          <w:color w:val="000000"/>
          <w:sz w:val="24"/>
          <w:szCs w:val="24"/>
          <w:u w:val="single"/>
        </w:rPr>
        <w:t>Türkiye'ye ithali yasak olan eşya, tüketilebilir nitelikteki eşya, ayniyet tespitinin yapılması mümkün olmayan eşya ile ülke ekonomisine zarar verebileceği Bakanlıkça belirlenecek eşya, ithalat vergilerinden tam veya kısmi muafiyet suretiyle geçici ithalat rejiminden yararlandırılmaz</w:t>
      </w:r>
      <w:r w:rsidRPr="00572331">
        <w:rPr>
          <w:rFonts w:ascii="Times New Roman" w:eastAsia="Calibri" w:hAnsi="Times New Roman" w:cs="Times New Roman"/>
          <w:color w:val="000000"/>
          <w:sz w:val="24"/>
          <w:szCs w:val="24"/>
          <w:u w:val="single"/>
        </w:rPr>
        <w:t xml:space="preserve"> </w:t>
      </w:r>
      <w:r w:rsidRPr="00572331">
        <w:rPr>
          <w:rFonts w:ascii="Times New Roman" w:eastAsia="Calibri" w:hAnsi="Times New Roman" w:cs="Times New Roman"/>
          <w:b/>
          <w:i/>
          <w:color w:val="000000"/>
          <w:sz w:val="24"/>
          <w:szCs w:val="24"/>
        </w:rPr>
        <w:t>(4458 Sayılı Gümrük Kanunu’nun Bazı maddelerinin Uygulanması Hakkında 2009/15481 Sayılı Karar’ın 40.maddesi).</w:t>
      </w:r>
    </w:p>
    <w:p w14:paraId="09A0966C" w14:textId="77777777" w:rsidR="000D3F82" w:rsidRPr="00572331" w:rsidRDefault="000D3F82" w:rsidP="000D3F82">
      <w:pPr>
        <w:shd w:val="clear" w:color="auto" w:fill="FFFFFF"/>
        <w:spacing w:after="0" w:line="240" w:lineRule="auto"/>
        <w:jc w:val="both"/>
        <w:rPr>
          <w:rFonts w:ascii="Times New Roman" w:eastAsia="Calibri" w:hAnsi="Times New Roman" w:cs="Times New Roman"/>
          <w:b/>
          <w:i/>
          <w:color w:val="000000"/>
          <w:sz w:val="24"/>
          <w:szCs w:val="24"/>
        </w:rPr>
      </w:pPr>
    </w:p>
    <w:p w14:paraId="70B771CB" w14:textId="77777777" w:rsidR="000D3F82" w:rsidRPr="00572331"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572331">
        <w:rPr>
          <w:rFonts w:ascii="Times New Roman" w:eastAsia="Calibri" w:hAnsi="Times New Roman" w:cs="Times New Roman"/>
          <w:b/>
          <w:i/>
          <w:color w:val="000000"/>
          <w:sz w:val="28"/>
          <w:szCs w:val="28"/>
        </w:rPr>
        <w:t>Örnek 4:</w:t>
      </w:r>
      <w:r w:rsidRPr="00572331">
        <w:rPr>
          <w:rFonts w:ascii="Times New Roman" w:eastAsia="Calibri" w:hAnsi="Times New Roman" w:cs="Times New Roman"/>
          <w:b/>
          <w:i/>
          <w:color w:val="000000"/>
          <w:sz w:val="24"/>
          <w:szCs w:val="24"/>
        </w:rPr>
        <w:t xml:space="preserve"> </w:t>
      </w:r>
      <w:r w:rsidRPr="00572331">
        <w:rPr>
          <w:rFonts w:ascii="Times New Roman" w:eastAsia="Calibri" w:hAnsi="Times New Roman" w:cs="Times New Roman"/>
          <w:color w:val="000000"/>
          <w:sz w:val="24"/>
          <w:szCs w:val="24"/>
        </w:rPr>
        <w:t>Nükleer atıkların, çeşitli gıda maddelerinin insan, hayvan ve çevreye zararlı madde ve atıklarla, iç piyasa</w:t>
      </w:r>
      <w:r>
        <w:rPr>
          <w:rFonts w:ascii="Times New Roman" w:eastAsia="Calibri" w:hAnsi="Times New Roman" w:cs="Times New Roman"/>
          <w:color w:val="000000"/>
          <w:sz w:val="24"/>
          <w:szCs w:val="24"/>
        </w:rPr>
        <w:t>yı</w:t>
      </w:r>
      <w:r w:rsidRPr="00572331">
        <w:rPr>
          <w:rFonts w:ascii="Times New Roman" w:eastAsia="Calibri" w:hAnsi="Times New Roman" w:cs="Times New Roman"/>
          <w:color w:val="000000"/>
          <w:sz w:val="24"/>
          <w:szCs w:val="24"/>
        </w:rPr>
        <w:t xml:space="preserve"> ve</w:t>
      </w:r>
      <w:r>
        <w:rPr>
          <w:rFonts w:ascii="Times New Roman" w:eastAsia="Calibri" w:hAnsi="Times New Roman" w:cs="Times New Roman"/>
          <w:color w:val="000000"/>
          <w:sz w:val="24"/>
          <w:szCs w:val="24"/>
        </w:rPr>
        <w:t>/veya</w:t>
      </w:r>
      <w:r w:rsidRPr="00572331">
        <w:rPr>
          <w:rFonts w:ascii="Times New Roman" w:eastAsia="Calibri" w:hAnsi="Times New Roman" w:cs="Times New Roman"/>
          <w:color w:val="000000"/>
          <w:sz w:val="24"/>
          <w:szCs w:val="24"/>
        </w:rPr>
        <w:t xml:space="preserve"> yerli üreticiyi olumsuz etkileyecek maddeler ve eşyalar ithalat vergilerinden tam veya kısmi muafiyet suretiyle geçici ithalat rejiminden yararlandırılmaz.</w:t>
      </w:r>
    </w:p>
    <w:p w14:paraId="48955A4D" w14:textId="77777777" w:rsidR="000D3F82" w:rsidRPr="00572331"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p>
    <w:p w14:paraId="24B628FF" w14:textId="77777777" w:rsidR="000D3F82" w:rsidRPr="00572331"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572331">
        <w:rPr>
          <w:rFonts w:ascii="Times New Roman" w:eastAsia="Calibri" w:hAnsi="Times New Roman" w:cs="Times New Roman"/>
          <w:b/>
          <w:bCs/>
          <w:color w:val="000000"/>
          <w:sz w:val="24"/>
          <w:szCs w:val="24"/>
        </w:rPr>
        <w:t>- 1)</w:t>
      </w:r>
      <w:r w:rsidRPr="00572331">
        <w:rPr>
          <w:rFonts w:ascii="Times New Roman" w:eastAsia="Calibri" w:hAnsi="Times New Roman" w:cs="Times New Roman"/>
          <w:color w:val="000000"/>
          <w:sz w:val="24"/>
          <w:szCs w:val="24"/>
        </w:rPr>
        <w:t xml:space="preserve"> İthal eşyası için gümrük yükümlülüğü doğduğunda, gümrük vergilerinin tutarı, geçici ithalat rejimine ilişkin beyanda bulunulduğu tarihte söz konusu eşyaya ait vergi oranı ve diğer vergilendirme unsurlarına istinaden tespit edilir. Ancak, tam muafiyet suretiyle geçici ithal edilen eşya ile ilgili olarak gümrük yükümlülüğü doğması halinde, 193.maddede belirtilen tarihte söz konusu eşyaya ilişkin vergi oranı ve diğer vergilendirme unsurları esas alınır. </w:t>
      </w:r>
    </w:p>
    <w:p w14:paraId="7B4F7D20" w14:textId="77777777" w:rsidR="000D3F82" w:rsidRPr="00572331" w:rsidRDefault="000D3F82" w:rsidP="000D3F82">
      <w:pPr>
        <w:shd w:val="clear" w:color="auto" w:fill="FFFFFF"/>
        <w:spacing w:after="0" w:line="240" w:lineRule="auto"/>
        <w:jc w:val="both"/>
        <w:rPr>
          <w:rFonts w:ascii="Times New Roman" w:eastAsia="Calibri" w:hAnsi="Times New Roman" w:cs="Times New Roman"/>
          <w:b/>
          <w:i/>
          <w:color w:val="000000"/>
          <w:sz w:val="24"/>
          <w:szCs w:val="24"/>
        </w:rPr>
      </w:pPr>
      <w:r w:rsidRPr="00572331">
        <w:rPr>
          <w:rFonts w:ascii="Times New Roman" w:eastAsia="Calibri" w:hAnsi="Times New Roman" w:cs="Times New Roman"/>
          <w:b/>
          <w:bCs/>
          <w:color w:val="000000"/>
          <w:sz w:val="24"/>
          <w:szCs w:val="24"/>
        </w:rPr>
        <w:t>2)</w:t>
      </w:r>
      <w:r w:rsidRPr="00572331">
        <w:rPr>
          <w:rFonts w:ascii="Times New Roman" w:eastAsia="Calibri" w:hAnsi="Times New Roman" w:cs="Times New Roman"/>
          <w:color w:val="000000"/>
          <w:sz w:val="24"/>
          <w:szCs w:val="24"/>
        </w:rPr>
        <w:t xml:space="preserve"> Kısmi muafiyet suretiyle geçici ithalat hükümleri dışında herhangi bir nedenle ithal eşyası için gümrük yükümlülüğü doğması halinde, 1.fıkra uyarınca hesaplanan vergi tutarından 133.madde hükümlerine göre ödenen vergi miktarı düşülür </w:t>
      </w:r>
      <w:r w:rsidRPr="00572331">
        <w:rPr>
          <w:rFonts w:ascii="Times New Roman" w:eastAsia="Calibri" w:hAnsi="Times New Roman" w:cs="Times New Roman"/>
          <w:b/>
          <w:i/>
          <w:color w:val="000000"/>
          <w:sz w:val="24"/>
          <w:szCs w:val="24"/>
        </w:rPr>
        <w:t>(Gümrük Kanunu</w:t>
      </w:r>
      <w:r>
        <w:rPr>
          <w:rFonts w:ascii="Times New Roman" w:eastAsia="Calibri" w:hAnsi="Times New Roman" w:cs="Times New Roman"/>
          <w:b/>
          <w:i/>
          <w:color w:val="000000"/>
          <w:sz w:val="24"/>
          <w:szCs w:val="24"/>
        </w:rPr>
        <w:t>nun</w:t>
      </w:r>
      <w:r w:rsidRPr="00572331">
        <w:rPr>
          <w:rFonts w:ascii="Times New Roman" w:eastAsia="Calibri" w:hAnsi="Times New Roman" w:cs="Times New Roman"/>
          <w:b/>
          <w:i/>
          <w:color w:val="000000"/>
          <w:sz w:val="24"/>
          <w:szCs w:val="24"/>
        </w:rPr>
        <w:t xml:space="preserve"> 134.madde</w:t>
      </w:r>
      <w:r>
        <w:rPr>
          <w:rFonts w:ascii="Times New Roman" w:eastAsia="Calibri" w:hAnsi="Times New Roman" w:cs="Times New Roman"/>
          <w:b/>
          <w:i/>
          <w:color w:val="000000"/>
          <w:sz w:val="24"/>
          <w:szCs w:val="24"/>
        </w:rPr>
        <w:t>si</w:t>
      </w:r>
      <w:r w:rsidRPr="00572331">
        <w:rPr>
          <w:rFonts w:ascii="Times New Roman" w:eastAsia="Calibri" w:hAnsi="Times New Roman" w:cs="Times New Roman"/>
          <w:b/>
          <w:i/>
          <w:color w:val="000000"/>
          <w:sz w:val="24"/>
          <w:szCs w:val="24"/>
        </w:rPr>
        <w:t>).</w:t>
      </w:r>
    </w:p>
    <w:p w14:paraId="33802132" w14:textId="77777777" w:rsidR="000D3F82" w:rsidRPr="00572331" w:rsidRDefault="000D3F82" w:rsidP="000D3F82">
      <w:pPr>
        <w:shd w:val="clear" w:color="auto" w:fill="FFFFFF"/>
        <w:spacing w:after="0" w:line="240" w:lineRule="auto"/>
        <w:jc w:val="both"/>
        <w:rPr>
          <w:rFonts w:ascii="Times New Roman" w:eastAsia="Calibri" w:hAnsi="Times New Roman" w:cs="Times New Roman"/>
          <w:b/>
          <w:i/>
          <w:color w:val="000000"/>
          <w:sz w:val="24"/>
          <w:szCs w:val="24"/>
        </w:rPr>
      </w:pPr>
    </w:p>
    <w:p w14:paraId="2D12B62A" w14:textId="77777777" w:rsidR="00354B85"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572331">
        <w:rPr>
          <w:rFonts w:ascii="Times New Roman" w:eastAsia="Calibri" w:hAnsi="Times New Roman" w:cs="Times New Roman"/>
          <w:b/>
          <w:i/>
          <w:color w:val="000000"/>
          <w:sz w:val="28"/>
          <w:szCs w:val="28"/>
        </w:rPr>
        <w:t>Örnek 5:</w:t>
      </w:r>
      <w:r w:rsidRPr="00572331">
        <w:rPr>
          <w:rFonts w:ascii="Times New Roman" w:eastAsia="Calibri" w:hAnsi="Times New Roman" w:cs="Times New Roman"/>
          <w:color w:val="000000"/>
          <w:sz w:val="24"/>
          <w:szCs w:val="24"/>
        </w:rPr>
        <w:t xml:space="preserve"> Konya’da tarım sektöründe faaliyet gösteren Y firmasının Hollanda’da</w:t>
      </w:r>
      <w:r>
        <w:rPr>
          <w:rFonts w:ascii="Times New Roman" w:eastAsia="Calibri" w:hAnsi="Times New Roman" w:cs="Times New Roman"/>
          <w:color w:val="000000"/>
          <w:sz w:val="24"/>
          <w:szCs w:val="24"/>
        </w:rPr>
        <w:t xml:space="preserve"> faaliyet gösteren Z firmasından </w:t>
      </w:r>
      <w:r w:rsidRPr="00572331">
        <w:rPr>
          <w:rFonts w:ascii="Times New Roman" w:eastAsia="Calibri" w:hAnsi="Times New Roman" w:cs="Times New Roman"/>
          <w:color w:val="000000"/>
          <w:sz w:val="24"/>
          <w:szCs w:val="24"/>
        </w:rPr>
        <w:t xml:space="preserve">6 aylığına 75.000-EUR kira bedeli ödeyerek zirai ilaçlama uçağı kiraladığını ve bu uçağı 01.03.2020 tarihinde kısmi muafiyet kapsamında Türkiye’ye ithal ettiğini varsayalım. </w:t>
      </w:r>
      <w:proofErr w:type="gramStart"/>
      <w:r w:rsidRPr="00572331">
        <w:rPr>
          <w:rFonts w:ascii="Times New Roman" w:eastAsia="Calibri" w:hAnsi="Times New Roman" w:cs="Times New Roman"/>
          <w:color w:val="000000"/>
          <w:sz w:val="24"/>
          <w:szCs w:val="24"/>
        </w:rPr>
        <w:t>Söz konusu uçağın toplan gümrük vergi ve resimlerinin 100.000-TL olduğunu ve bir aylık vergi tutarı (</w:t>
      </w:r>
      <w:r>
        <w:rPr>
          <w:rFonts w:ascii="Times New Roman" w:eastAsia="Calibri" w:hAnsi="Times New Roman" w:cs="Times New Roman"/>
          <w:color w:val="000000"/>
          <w:sz w:val="24"/>
          <w:szCs w:val="24"/>
        </w:rPr>
        <w:t xml:space="preserve">100.000 X </w:t>
      </w:r>
      <w:r w:rsidRPr="00572331">
        <w:rPr>
          <w:rFonts w:ascii="Times New Roman" w:eastAsia="Calibri" w:hAnsi="Times New Roman" w:cs="Times New Roman"/>
          <w:color w:val="000000"/>
          <w:sz w:val="24"/>
          <w:szCs w:val="24"/>
        </w:rPr>
        <w:t xml:space="preserve">% 3 = 3.000-TL) ve 6 aylık kira süresi vergi tutarı olan 18.000-TL’nin ilgili gümrük idaresince peşin olarak alındığını geri kalan vergilerin ise teminata bağlandığını, söz konusu zirai ilaçlama uçağının 01.09.2020 tarihinde kat-i ithalata tabi tutulduğunu varsayalım. </w:t>
      </w:r>
      <w:proofErr w:type="gramEnd"/>
      <w:r w:rsidRPr="00572331">
        <w:rPr>
          <w:rFonts w:ascii="Times New Roman" w:eastAsia="Calibri" w:hAnsi="Times New Roman" w:cs="Times New Roman"/>
          <w:color w:val="000000"/>
          <w:sz w:val="24"/>
          <w:szCs w:val="24"/>
        </w:rPr>
        <w:t xml:space="preserve">100.000-TL – 18.000-TL = 82.000-TL vergi tahsil edilerek ithal işlemi gerçekleştirilir. </w:t>
      </w:r>
      <w:proofErr w:type="gramStart"/>
      <w:r w:rsidRPr="00572331">
        <w:rPr>
          <w:rFonts w:ascii="Times New Roman" w:eastAsia="Calibri" w:hAnsi="Times New Roman" w:cs="Times New Roman"/>
          <w:color w:val="000000"/>
          <w:sz w:val="24"/>
          <w:szCs w:val="24"/>
        </w:rPr>
        <w:t xml:space="preserve">Şayet aynı eşyanın (zirai ilaçlama uçağının) tam muafiyet suretiyle geçici ithal edildiğini ve söz konusu eşyanın 10.10.2020 tarihinde kat-i ithalatına karar verildiğini varsayarsak; Söz konusu eşyaların kati ithalata tabi tutulduğu 10.10.2020 tarihindeki söz konusu eşyaya ilişkin vergi oranı ve diğer vergilendirme unsurları esas alınarak Türkiye’ye ithali gerçekleştirilir. </w:t>
      </w:r>
      <w:proofErr w:type="gramEnd"/>
    </w:p>
    <w:p w14:paraId="55865CA5" w14:textId="56A3C0C2" w:rsidR="000D3F82"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proofErr w:type="gramStart"/>
      <w:r w:rsidRPr="00354B85">
        <w:rPr>
          <w:rFonts w:ascii="Times New Roman" w:eastAsia="Calibri" w:hAnsi="Times New Roman" w:cs="Times New Roman"/>
          <w:b/>
          <w:i/>
          <w:color w:val="000000"/>
          <w:sz w:val="24"/>
          <w:szCs w:val="24"/>
        </w:rPr>
        <w:t>Öte yandan,</w:t>
      </w:r>
      <w:r w:rsidRPr="00572331">
        <w:rPr>
          <w:rFonts w:ascii="Times New Roman" w:eastAsia="Calibri" w:hAnsi="Times New Roman" w:cs="Times New Roman"/>
          <w:color w:val="000000"/>
          <w:sz w:val="24"/>
          <w:szCs w:val="24"/>
        </w:rPr>
        <w:t xml:space="preserve"> ödenen 75.000-EUR kira bedeli</w:t>
      </w:r>
      <w:r>
        <w:rPr>
          <w:rFonts w:ascii="Times New Roman" w:eastAsia="Calibri" w:hAnsi="Times New Roman" w:cs="Times New Roman"/>
          <w:color w:val="000000"/>
          <w:sz w:val="24"/>
          <w:szCs w:val="24"/>
        </w:rPr>
        <w:t xml:space="preserve"> Z firması için </w:t>
      </w:r>
      <w:r w:rsidRPr="00572331">
        <w:rPr>
          <w:rFonts w:ascii="Times New Roman" w:eastAsia="Calibri" w:hAnsi="Times New Roman" w:cs="Times New Roman"/>
          <w:color w:val="000000"/>
          <w:sz w:val="24"/>
          <w:szCs w:val="24"/>
        </w:rPr>
        <w:t xml:space="preserve">gayrimenkul/menkul kazancı olduğu için </w:t>
      </w:r>
      <w:r w:rsidRPr="00F325CC">
        <w:rPr>
          <w:rFonts w:ascii="Times New Roman" w:eastAsia="Calibri" w:hAnsi="Times New Roman" w:cs="Times New Roman"/>
          <w:color w:val="000000"/>
          <w:sz w:val="24"/>
          <w:szCs w:val="24"/>
        </w:rPr>
        <w:t>Y firmasının</w:t>
      </w:r>
      <w:r>
        <w:rPr>
          <w:rFonts w:ascii="Times New Roman" w:eastAsia="Calibri" w:hAnsi="Times New Roman" w:cs="Times New Roman"/>
          <w:color w:val="000000"/>
          <w:sz w:val="24"/>
          <w:szCs w:val="24"/>
        </w:rPr>
        <w:t>,</w:t>
      </w:r>
      <w:r w:rsidRPr="00F325CC">
        <w:rPr>
          <w:rFonts w:ascii="Times New Roman" w:eastAsia="Calibri" w:hAnsi="Times New Roman" w:cs="Times New Roman"/>
          <w:color w:val="000000"/>
          <w:sz w:val="24"/>
          <w:szCs w:val="24"/>
        </w:rPr>
        <w:t xml:space="preserve"> </w:t>
      </w:r>
      <w:r w:rsidRPr="00572331">
        <w:rPr>
          <w:rFonts w:ascii="Times New Roman" w:eastAsia="Calibri" w:hAnsi="Times New Roman" w:cs="Times New Roman"/>
          <w:color w:val="000000"/>
          <w:sz w:val="24"/>
          <w:szCs w:val="24"/>
        </w:rPr>
        <w:t xml:space="preserve">dar mükellefiyet kapsamında sorumlu sıfatıyla muhtasar beyanname ile ilgili vergi dairesine </w:t>
      </w:r>
      <w:r w:rsidRPr="00572331">
        <w:rPr>
          <w:rFonts w:ascii="Times New Roman" w:eastAsia="Calibri" w:hAnsi="Times New Roman" w:cs="Times New Roman"/>
          <w:color w:val="000000"/>
          <w:sz w:val="24"/>
          <w:szCs w:val="24"/>
        </w:rPr>
        <w:lastRenderedPageBreak/>
        <w:t xml:space="preserve">beyanda bulunularak 75.000-EUR karşılığı TL tutarı kira bedeli üzerinden % 10 stopaj ödenmesi gerekir (Türkiye – Hollanda arasında Çifte Vergilendirmeyi Önleme Anlaşması gereği Gayri Maddi haklarda ve </w:t>
      </w:r>
      <w:proofErr w:type="spellStart"/>
      <w:r w:rsidRPr="00572331">
        <w:rPr>
          <w:rFonts w:ascii="Times New Roman" w:eastAsia="Calibri" w:hAnsi="Times New Roman" w:cs="Times New Roman"/>
          <w:color w:val="000000"/>
          <w:sz w:val="24"/>
          <w:szCs w:val="24"/>
        </w:rPr>
        <w:t>gayrimaddi</w:t>
      </w:r>
      <w:proofErr w:type="spellEnd"/>
      <w:r w:rsidRPr="00572331">
        <w:rPr>
          <w:rFonts w:ascii="Times New Roman" w:eastAsia="Calibri" w:hAnsi="Times New Roman" w:cs="Times New Roman"/>
          <w:color w:val="000000"/>
          <w:sz w:val="24"/>
          <w:szCs w:val="24"/>
        </w:rPr>
        <w:t xml:space="preserve"> kazançlarda vergi oranı % 10 olduğu için). </w:t>
      </w:r>
      <w:proofErr w:type="gramEnd"/>
    </w:p>
    <w:p w14:paraId="6326A81E" w14:textId="77777777" w:rsidR="00354B85" w:rsidRPr="00572331" w:rsidRDefault="00354B85" w:rsidP="000D3F82">
      <w:pPr>
        <w:shd w:val="clear" w:color="auto" w:fill="FFFFFF"/>
        <w:spacing w:after="0" w:line="240" w:lineRule="auto"/>
        <w:jc w:val="both"/>
        <w:rPr>
          <w:rFonts w:ascii="Times New Roman" w:eastAsia="Calibri" w:hAnsi="Times New Roman" w:cs="Times New Roman"/>
          <w:color w:val="000000"/>
          <w:sz w:val="24"/>
          <w:szCs w:val="24"/>
        </w:rPr>
      </w:pPr>
    </w:p>
    <w:p w14:paraId="09DC3883" w14:textId="603324F1" w:rsidR="000D3F82" w:rsidRPr="00572331" w:rsidRDefault="000D3F82" w:rsidP="000D3F82">
      <w:pPr>
        <w:shd w:val="clear" w:color="auto" w:fill="FFFFFF"/>
        <w:spacing w:after="0" w:line="240" w:lineRule="auto"/>
        <w:jc w:val="both"/>
        <w:rPr>
          <w:rFonts w:ascii="Times New Roman" w:eastAsia="Calibri" w:hAnsi="Times New Roman" w:cs="Times New Roman"/>
          <w:b/>
          <w:i/>
          <w:color w:val="000000"/>
          <w:sz w:val="24"/>
          <w:szCs w:val="24"/>
        </w:rPr>
      </w:pPr>
      <w:r w:rsidRPr="00572331">
        <w:rPr>
          <w:rFonts w:ascii="Times New Roman" w:eastAsia="Calibri" w:hAnsi="Times New Roman" w:cs="Times New Roman"/>
          <w:color w:val="000000"/>
          <w:sz w:val="24"/>
          <w:szCs w:val="24"/>
        </w:rPr>
        <w:t xml:space="preserve">- Geçici ithalat rejimi kapsamında ithal edilen eşyanın yeniden ihraç edilmesi ya da serbest dolaşıma giriş rejimine tabi tutulması durumunda alınan teminat iade edilir. Geçici ithalat rejimi kapsamında ithal edilen eşyanın izin hak sahibi veya temsilcisi tarafından yeniden ihracından sonra teminatın çözülmesi için giriş işlemini yapan gümrük idaresine dilekçe ile başvurulması gerekir. Bu istek üzerine, geçici ithalat ve yeniden ihracat beyannameleri incelenerek, giren eşyanın şartlarına uygun olarak yeniden ihraç edildiğinin anlaşılması durumunda bu eşyaya ilişkin teminat çözülür. Nakit teminat dışında teminat verilmiş ise 4458 sayılı Gümrük Kanunu’nun 207.maddesi gereği şartlı muafiyete ilişkin beyannamenin (rejime giriş beyannamesinin) tescil tarihinden başlamak üzere, 6183 sayılı Amme Alacaklarının Tahsil Usulü Hakkında Kanunun 51.maddesine göre tespit edilen gecikme zammı tahsil edilir. İndirimli teminat verilmiş ise Gümrük Kanunu’nun 207.maddesi gereği gecikme zammı, teminatın nakit verilen kısmı dışında kalan kısım ile teminat verilmeyen kısmın tümü için uygulanır ve eşyaya ilişkin teminat çözülür </w:t>
      </w:r>
      <w:r w:rsidRPr="00572331">
        <w:rPr>
          <w:rFonts w:ascii="Times New Roman" w:eastAsia="Calibri" w:hAnsi="Times New Roman" w:cs="Times New Roman"/>
          <w:b/>
          <w:i/>
          <w:color w:val="000000"/>
          <w:sz w:val="24"/>
          <w:szCs w:val="24"/>
        </w:rPr>
        <w:t>(Gümrük Kanunu</w:t>
      </w:r>
      <w:r>
        <w:rPr>
          <w:rFonts w:ascii="Times New Roman" w:eastAsia="Calibri" w:hAnsi="Times New Roman" w:cs="Times New Roman"/>
          <w:b/>
          <w:i/>
          <w:color w:val="000000"/>
          <w:sz w:val="24"/>
          <w:szCs w:val="24"/>
        </w:rPr>
        <w:t>nun</w:t>
      </w:r>
      <w:r w:rsidRPr="00572331">
        <w:rPr>
          <w:rFonts w:ascii="Times New Roman" w:eastAsia="Calibri" w:hAnsi="Times New Roman" w:cs="Times New Roman"/>
          <w:b/>
          <w:i/>
          <w:color w:val="000000"/>
          <w:sz w:val="24"/>
          <w:szCs w:val="24"/>
        </w:rPr>
        <w:t xml:space="preserve"> 207.madde</w:t>
      </w:r>
      <w:r>
        <w:rPr>
          <w:rFonts w:ascii="Times New Roman" w:eastAsia="Calibri" w:hAnsi="Times New Roman" w:cs="Times New Roman"/>
          <w:b/>
          <w:i/>
          <w:color w:val="000000"/>
          <w:sz w:val="24"/>
          <w:szCs w:val="24"/>
        </w:rPr>
        <w:t>si</w:t>
      </w:r>
      <w:r w:rsidRPr="00572331">
        <w:rPr>
          <w:rFonts w:ascii="Times New Roman" w:eastAsia="Calibri" w:hAnsi="Times New Roman" w:cs="Times New Roman"/>
          <w:b/>
          <w:i/>
          <w:color w:val="000000"/>
          <w:sz w:val="24"/>
          <w:szCs w:val="24"/>
        </w:rPr>
        <w:t>, Gümrük Yönetmeliği</w:t>
      </w:r>
      <w:r>
        <w:rPr>
          <w:rFonts w:ascii="Times New Roman" w:eastAsia="Calibri" w:hAnsi="Times New Roman" w:cs="Times New Roman"/>
          <w:b/>
          <w:i/>
          <w:color w:val="000000"/>
          <w:sz w:val="24"/>
          <w:szCs w:val="24"/>
        </w:rPr>
        <w:t>nin</w:t>
      </w:r>
      <w:r w:rsidRPr="00572331">
        <w:rPr>
          <w:rFonts w:ascii="Times New Roman" w:eastAsia="Calibri" w:hAnsi="Times New Roman" w:cs="Times New Roman"/>
          <w:b/>
          <w:i/>
          <w:color w:val="000000"/>
          <w:sz w:val="24"/>
          <w:szCs w:val="24"/>
        </w:rPr>
        <w:t xml:space="preserve"> 388.madde</w:t>
      </w:r>
      <w:r>
        <w:rPr>
          <w:rFonts w:ascii="Times New Roman" w:eastAsia="Calibri" w:hAnsi="Times New Roman" w:cs="Times New Roman"/>
          <w:b/>
          <w:i/>
          <w:color w:val="000000"/>
          <w:sz w:val="24"/>
          <w:szCs w:val="24"/>
        </w:rPr>
        <w:t>si</w:t>
      </w:r>
      <w:r w:rsidRPr="00572331">
        <w:rPr>
          <w:rFonts w:ascii="Times New Roman" w:eastAsia="Calibri" w:hAnsi="Times New Roman" w:cs="Times New Roman"/>
          <w:b/>
          <w:i/>
          <w:color w:val="000000"/>
          <w:sz w:val="24"/>
          <w:szCs w:val="24"/>
        </w:rPr>
        <w:t>).</w:t>
      </w:r>
    </w:p>
    <w:p w14:paraId="6070A14D" w14:textId="77777777" w:rsidR="000D3F82" w:rsidRPr="00572331" w:rsidRDefault="000D3F82" w:rsidP="000D3F82">
      <w:pPr>
        <w:shd w:val="clear" w:color="auto" w:fill="FFFFFF"/>
        <w:spacing w:after="0" w:line="240" w:lineRule="auto"/>
        <w:jc w:val="both"/>
        <w:rPr>
          <w:rFonts w:ascii="Times New Roman" w:eastAsia="Calibri" w:hAnsi="Times New Roman" w:cs="Times New Roman"/>
          <w:b/>
          <w:i/>
          <w:color w:val="000000"/>
          <w:sz w:val="24"/>
          <w:szCs w:val="24"/>
        </w:rPr>
      </w:pPr>
    </w:p>
    <w:p w14:paraId="5BE8EB27" w14:textId="77777777" w:rsidR="000D3F82"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572331">
        <w:rPr>
          <w:rFonts w:ascii="Times New Roman" w:eastAsia="Calibri" w:hAnsi="Times New Roman" w:cs="Times New Roman"/>
          <w:b/>
          <w:i/>
          <w:color w:val="000000"/>
          <w:sz w:val="28"/>
          <w:szCs w:val="28"/>
        </w:rPr>
        <w:t>Örnek 6:</w:t>
      </w:r>
      <w:r w:rsidRPr="00572331">
        <w:rPr>
          <w:rFonts w:ascii="Times New Roman" w:eastAsia="Calibri" w:hAnsi="Times New Roman" w:cs="Times New Roman"/>
          <w:b/>
          <w:i/>
          <w:color w:val="000000"/>
          <w:sz w:val="24"/>
          <w:szCs w:val="24"/>
        </w:rPr>
        <w:t xml:space="preserve"> </w:t>
      </w:r>
      <w:r w:rsidRPr="00572331">
        <w:rPr>
          <w:rFonts w:ascii="Times New Roman" w:eastAsia="Calibri" w:hAnsi="Times New Roman" w:cs="Times New Roman"/>
          <w:color w:val="000000"/>
          <w:sz w:val="24"/>
          <w:szCs w:val="24"/>
        </w:rPr>
        <w:t>Beşinci örneğimizdeki</w:t>
      </w:r>
      <w:r w:rsidRPr="00572331">
        <w:rPr>
          <w:rFonts w:ascii="Times New Roman" w:eastAsia="Calibri" w:hAnsi="Times New Roman" w:cs="Times New Roman"/>
          <w:b/>
          <w:i/>
          <w:color w:val="000000"/>
          <w:sz w:val="24"/>
          <w:szCs w:val="24"/>
        </w:rPr>
        <w:t xml:space="preserve"> </w:t>
      </w:r>
      <w:r w:rsidRPr="00572331">
        <w:rPr>
          <w:rFonts w:ascii="Times New Roman" w:eastAsia="Calibri" w:hAnsi="Times New Roman" w:cs="Times New Roman"/>
          <w:color w:val="000000"/>
          <w:sz w:val="24"/>
          <w:szCs w:val="24"/>
        </w:rPr>
        <w:t xml:space="preserve">zirai ilaçlama uçağının 01.03.2020 tarihinde tam muafiyet kapsamında geçici ithal edildiğini (Gümrük vergi ve resimlerinin teminata başlandığını) ve bir yıl sonra (01.03.2021 tarihinde) yeniden ihraç edildiğini varsayalım. </w:t>
      </w:r>
      <w:proofErr w:type="gramStart"/>
      <w:r w:rsidRPr="00572331">
        <w:rPr>
          <w:rFonts w:ascii="Times New Roman" w:eastAsia="Calibri" w:hAnsi="Times New Roman" w:cs="Times New Roman"/>
          <w:color w:val="000000"/>
          <w:sz w:val="24"/>
          <w:szCs w:val="24"/>
        </w:rPr>
        <w:t>Geçici ithalat rejimi kapsamında ithal edilen söz konusu eşyanın izin hak sahibi veya temsilcisi tarafından yeniden ihracından sonra teminatın çözülmesi için giriş işlemini yapan gümrük idaresine dilekçe ile başvurulması üzerine, geçici ithalat ve yeniden ihracat beyannameleri incelenerek, giren eşyanın şartlara/ayniyetine uygun olarak yeniden ihraç edildiğinin anlaşılması durumunda bu eşyaya ilişkin teminat çözülür.</w:t>
      </w:r>
      <w:proofErr w:type="gramEnd"/>
    </w:p>
    <w:p w14:paraId="11920B64" w14:textId="77777777" w:rsidR="000D3F82"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p>
    <w:p w14:paraId="2ACBB519" w14:textId="77777777" w:rsidR="000D3F82" w:rsidRPr="00E047D4" w:rsidRDefault="000D3F82" w:rsidP="000D3F82">
      <w:pPr>
        <w:shd w:val="clear" w:color="auto" w:fill="FFFFFF"/>
        <w:spacing w:after="0" w:line="240" w:lineRule="auto"/>
        <w:jc w:val="both"/>
        <w:rPr>
          <w:rFonts w:ascii="Times New Roman" w:eastAsia="Calibri" w:hAnsi="Times New Roman" w:cs="Times New Roman"/>
          <w:b/>
          <w:color w:val="000000"/>
          <w:sz w:val="36"/>
          <w:szCs w:val="36"/>
        </w:rPr>
      </w:pPr>
      <w:r w:rsidRPr="00E047D4">
        <w:rPr>
          <w:rFonts w:ascii="Times New Roman" w:eastAsia="Calibri" w:hAnsi="Times New Roman" w:cs="Times New Roman"/>
          <w:b/>
          <w:color w:val="000000"/>
          <w:sz w:val="36"/>
          <w:szCs w:val="36"/>
        </w:rPr>
        <w:t xml:space="preserve">2- </w:t>
      </w:r>
      <w:r w:rsidRPr="00360FCA">
        <w:rPr>
          <w:rFonts w:ascii="Times New Roman" w:eastAsia="Calibri" w:hAnsi="Times New Roman" w:cs="Times New Roman"/>
          <w:b/>
          <w:color w:val="000000"/>
          <w:sz w:val="36"/>
          <w:szCs w:val="36"/>
        </w:rPr>
        <w:t xml:space="preserve">Geçici İthal Eşyasının Yeniden İhracı: </w:t>
      </w:r>
    </w:p>
    <w:p w14:paraId="63EF5BA4" w14:textId="77777777" w:rsidR="000D3F82" w:rsidRDefault="000D3F82" w:rsidP="000D3F82">
      <w:pPr>
        <w:shd w:val="clear" w:color="auto" w:fill="FFFFFF"/>
        <w:spacing w:after="0" w:line="240" w:lineRule="auto"/>
        <w:jc w:val="both"/>
        <w:rPr>
          <w:rFonts w:ascii="Times New Roman" w:eastAsia="Calibri" w:hAnsi="Times New Roman" w:cs="Times New Roman"/>
          <w:b/>
          <w:color w:val="000000"/>
          <w:sz w:val="28"/>
          <w:szCs w:val="28"/>
        </w:rPr>
      </w:pPr>
    </w:p>
    <w:p w14:paraId="709BA16E" w14:textId="77777777" w:rsidR="000D3F82" w:rsidRPr="00360FCA"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360FCA">
        <w:rPr>
          <w:rFonts w:ascii="Times New Roman" w:eastAsia="Calibri" w:hAnsi="Times New Roman" w:cs="Times New Roman"/>
          <w:b/>
          <w:bCs/>
          <w:color w:val="000000"/>
          <w:sz w:val="24"/>
          <w:szCs w:val="24"/>
        </w:rPr>
        <w:t>1)</w:t>
      </w:r>
      <w:r w:rsidRPr="00360FCA">
        <w:rPr>
          <w:rFonts w:ascii="Times New Roman" w:eastAsia="Calibri" w:hAnsi="Times New Roman" w:cs="Times New Roman"/>
          <w:color w:val="000000"/>
          <w:sz w:val="24"/>
          <w:szCs w:val="24"/>
        </w:rPr>
        <w:t xml:space="preserve"> Yazılı, sözlü veya başka </w:t>
      </w:r>
      <w:r>
        <w:rPr>
          <w:rFonts w:ascii="Times New Roman" w:eastAsia="Calibri" w:hAnsi="Times New Roman" w:cs="Times New Roman"/>
          <w:color w:val="000000"/>
          <w:sz w:val="24"/>
          <w:szCs w:val="24"/>
        </w:rPr>
        <w:t xml:space="preserve">-bir- </w:t>
      </w:r>
      <w:r w:rsidRPr="00360FCA">
        <w:rPr>
          <w:rFonts w:ascii="Times New Roman" w:eastAsia="Calibri" w:hAnsi="Times New Roman" w:cs="Times New Roman"/>
          <w:color w:val="000000"/>
          <w:sz w:val="24"/>
          <w:szCs w:val="24"/>
        </w:rPr>
        <w:t xml:space="preserve">tasarruf yoluyla beyan edilerek geçici ithal edilen eşya tekrar aynı şekilde beyan edilmek suretiyle yeniden ihraç edilebilir. </w:t>
      </w:r>
    </w:p>
    <w:p w14:paraId="1D8CE6A9" w14:textId="77777777" w:rsidR="000D3F82" w:rsidRPr="00360FCA"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360FCA">
        <w:rPr>
          <w:rFonts w:ascii="Times New Roman" w:eastAsia="Calibri" w:hAnsi="Times New Roman" w:cs="Times New Roman"/>
          <w:b/>
          <w:bCs/>
          <w:color w:val="000000"/>
          <w:sz w:val="24"/>
          <w:szCs w:val="24"/>
        </w:rPr>
        <w:t>2)</w:t>
      </w:r>
      <w:r w:rsidRPr="00360FCA">
        <w:rPr>
          <w:rFonts w:ascii="Times New Roman" w:eastAsia="Calibri" w:hAnsi="Times New Roman" w:cs="Times New Roman"/>
          <w:color w:val="000000"/>
          <w:sz w:val="24"/>
          <w:szCs w:val="24"/>
        </w:rPr>
        <w:t xml:space="preserve"> Beyanın yazılı olarak yapılması halinde, izin hak sahibi/temsilcisi tarafından gümrük beyannamesi verilir. </w:t>
      </w:r>
    </w:p>
    <w:p w14:paraId="417991E0" w14:textId="77777777" w:rsidR="000D3F82" w:rsidRPr="00360FCA"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360FCA">
        <w:rPr>
          <w:rFonts w:ascii="Times New Roman" w:eastAsia="Calibri" w:hAnsi="Times New Roman" w:cs="Times New Roman"/>
          <w:b/>
          <w:bCs/>
          <w:color w:val="000000"/>
          <w:sz w:val="24"/>
          <w:szCs w:val="24"/>
        </w:rPr>
        <w:t>3)</w:t>
      </w:r>
      <w:r w:rsidRPr="00360FCA">
        <w:rPr>
          <w:rFonts w:ascii="Times New Roman" w:eastAsia="Calibri" w:hAnsi="Times New Roman" w:cs="Times New Roman"/>
          <w:color w:val="000000"/>
          <w:sz w:val="24"/>
          <w:szCs w:val="24"/>
        </w:rPr>
        <w:t xml:space="preserve"> Bu beyannamelerin işlemleri ihracat rejimi hükümlerine göre yapılır. Söz konusu beyannamelerde yeniden ihraç eşyasına ilişkin hususlardan başka</w:t>
      </w:r>
      <w:r>
        <w:rPr>
          <w:rFonts w:ascii="Times New Roman" w:eastAsia="Calibri" w:hAnsi="Times New Roman" w:cs="Times New Roman"/>
          <w:color w:val="000000"/>
          <w:sz w:val="24"/>
          <w:szCs w:val="24"/>
        </w:rPr>
        <w:t>,</w:t>
      </w:r>
      <w:r w:rsidRPr="00360FCA">
        <w:rPr>
          <w:rFonts w:ascii="Times New Roman" w:eastAsia="Calibri" w:hAnsi="Times New Roman" w:cs="Times New Roman"/>
          <w:color w:val="000000"/>
          <w:sz w:val="24"/>
          <w:szCs w:val="24"/>
        </w:rPr>
        <w:t xml:space="preserve"> geçici olarak ithal edildiği gümrük idaresi ve geçici ithalata ilişkin beyannamenin tescil tarih ve sayısına yer verilir. Geçici ithalata ilişkin beyannamenin bir örneği ihracata ilişkin beyannameye eklenir. </w:t>
      </w:r>
    </w:p>
    <w:p w14:paraId="6FDE05DB" w14:textId="77777777" w:rsidR="000D3F82" w:rsidRPr="00360FCA"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proofErr w:type="gramStart"/>
      <w:r w:rsidRPr="00360FCA">
        <w:rPr>
          <w:rFonts w:ascii="Times New Roman" w:eastAsia="Calibri" w:hAnsi="Times New Roman" w:cs="Times New Roman"/>
          <w:b/>
          <w:bCs/>
          <w:color w:val="000000"/>
          <w:sz w:val="24"/>
          <w:szCs w:val="24"/>
        </w:rPr>
        <w:t>4)</w:t>
      </w:r>
      <w:r w:rsidRPr="00360FCA">
        <w:rPr>
          <w:rFonts w:ascii="Times New Roman" w:eastAsia="Calibri" w:hAnsi="Times New Roman" w:cs="Times New Roman"/>
          <w:color w:val="000000"/>
          <w:sz w:val="24"/>
          <w:szCs w:val="24"/>
        </w:rPr>
        <w:t xml:space="preserve"> Bir ihracat beyannamesi ile ihraç edilecek eşyanın kabını teşkil eden ambalajlar çeşitli geçici ithal beyannameleri ile ithal edilmiş ise, yeniden ihraç edilecek ambalaja ait geçici ithal beyannamelerinin tarih ve sayısı</w:t>
      </w:r>
      <w:r>
        <w:rPr>
          <w:rFonts w:ascii="Times New Roman" w:eastAsia="Calibri" w:hAnsi="Times New Roman" w:cs="Times New Roman"/>
          <w:color w:val="000000"/>
          <w:sz w:val="24"/>
          <w:szCs w:val="24"/>
        </w:rPr>
        <w:t>/sayıları</w:t>
      </w:r>
      <w:r w:rsidRPr="00360FCA">
        <w:rPr>
          <w:rFonts w:ascii="Times New Roman" w:eastAsia="Calibri" w:hAnsi="Times New Roman" w:cs="Times New Roman"/>
          <w:color w:val="000000"/>
          <w:sz w:val="24"/>
          <w:szCs w:val="24"/>
        </w:rPr>
        <w:t xml:space="preserve"> ve rejime giriş gümrük idareleri ile her beyannameden mahsubu istenilen miktar ihracatçı tarafından ayrıntılı olarak ihracat beyannamelerinde belirtilir veya </w:t>
      </w:r>
      <w:r>
        <w:rPr>
          <w:rFonts w:ascii="Times New Roman" w:eastAsia="Calibri" w:hAnsi="Times New Roman" w:cs="Times New Roman"/>
          <w:color w:val="000000"/>
          <w:sz w:val="24"/>
          <w:szCs w:val="24"/>
        </w:rPr>
        <w:t xml:space="preserve">ilgili </w:t>
      </w:r>
      <w:r w:rsidRPr="00360FCA">
        <w:rPr>
          <w:rFonts w:ascii="Times New Roman" w:eastAsia="Calibri" w:hAnsi="Times New Roman" w:cs="Times New Roman"/>
          <w:color w:val="000000"/>
          <w:sz w:val="24"/>
          <w:szCs w:val="24"/>
        </w:rPr>
        <w:t xml:space="preserve">beyannameye bu bilgilerin yer aldığı bir liste eklenir. </w:t>
      </w:r>
      <w:proofErr w:type="gramEnd"/>
    </w:p>
    <w:p w14:paraId="33938757" w14:textId="77777777" w:rsidR="000D3F82" w:rsidRPr="00360FCA"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360FCA">
        <w:rPr>
          <w:rFonts w:ascii="Times New Roman" w:eastAsia="Calibri" w:hAnsi="Times New Roman" w:cs="Times New Roman"/>
          <w:b/>
          <w:bCs/>
          <w:color w:val="000000"/>
          <w:sz w:val="24"/>
          <w:szCs w:val="24"/>
        </w:rPr>
        <w:lastRenderedPageBreak/>
        <w:t>5)</w:t>
      </w:r>
      <w:r w:rsidRPr="00360FCA">
        <w:rPr>
          <w:rFonts w:ascii="Times New Roman" w:eastAsia="Calibri" w:hAnsi="Times New Roman" w:cs="Times New Roman"/>
          <w:color w:val="000000"/>
          <w:sz w:val="24"/>
          <w:szCs w:val="24"/>
        </w:rPr>
        <w:t xml:space="preserve"> Muayene ile görevli memurlar, yeniden ihraç sırasında eşyanın ilk giriş ayniyetine uygun olup olmadığını tespit eder ve ihracat beyannamelerine ayniyetine uygun olduğu hakkında onaylı ve imzalı şerh verirler. </w:t>
      </w:r>
      <w:r w:rsidRPr="00360FCA">
        <w:rPr>
          <w:rFonts w:ascii="Times New Roman" w:eastAsia="Calibri" w:hAnsi="Times New Roman" w:cs="Times New Roman"/>
          <w:i/>
          <w:color w:val="000000"/>
          <w:sz w:val="24"/>
          <w:szCs w:val="24"/>
        </w:rPr>
        <w:t>Onaylanmış Kişi Statü Belgesi (OKS) veya Yetkilendirilmiş Yükümlü Sertifikası (YYS) sahipleri için ayniyet tespitine ilişkin farklı düzenlemeler yapmaya Bakanlık yetkilidir.</w:t>
      </w:r>
      <w:r w:rsidRPr="00360FCA">
        <w:rPr>
          <w:rFonts w:ascii="Times New Roman" w:eastAsia="Calibri" w:hAnsi="Times New Roman" w:cs="Times New Roman"/>
          <w:color w:val="000000"/>
          <w:sz w:val="24"/>
          <w:szCs w:val="24"/>
        </w:rPr>
        <w:t xml:space="preserve"> </w:t>
      </w:r>
    </w:p>
    <w:p w14:paraId="3DBBD3EC" w14:textId="77777777" w:rsidR="000D3F82" w:rsidRPr="00360FCA"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360FCA">
        <w:rPr>
          <w:rFonts w:ascii="Times New Roman" w:eastAsia="Calibri" w:hAnsi="Times New Roman" w:cs="Times New Roman"/>
          <w:b/>
          <w:bCs/>
          <w:color w:val="000000"/>
          <w:sz w:val="24"/>
          <w:szCs w:val="24"/>
        </w:rPr>
        <w:t>6)</w:t>
      </w:r>
      <w:r w:rsidRPr="00360FCA">
        <w:rPr>
          <w:rFonts w:ascii="Times New Roman" w:eastAsia="Calibri" w:hAnsi="Times New Roman" w:cs="Times New Roman"/>
          <w:color w:val="000000"/>
          <w:sz w:val="24"/>
          <w:szCs w:val="24"/>
        </w:rPr>
        <w:t xml:space="preserve"> Geçici ithalat rejimine tabi tutulan ve ek süreler </w:t>
      </w:r>
      <w:proofErr w:type="gramStart"/>
      <w:r w:rsidRPr="00360FCA">
        <w:rPr>
          <w:rFonts w:ascii="Times New Roman" w:eastAsia="Calibri" w:hAnsi="Times New Roman" w:cs="Times New Roman"/>
          <w:color w:val="000000"/>
          <w:sz w:val="24"/>
          <w:szCs w:val="24"/>
        </w:rPr>
        <w:t>dahil</w:t>
      </w:r>
      <w:proofErr w:type="gramEnd"/>
      <w:r w:rsidRPr="00360FCA">
        <w:rPr>
          <w:rFonts w:ascii="Times New Roman" w:eastAsia="Calibri" w:hAnsi="Times New Roman" w:cs="Times New Roman"/>
          <w:color w:val="000000"/>
          <w:sz w:val="24"/>
          <w:szCs w:val="24"/>
        </w:rPr>
        <w:t xml:space="preserve"> yurtta kalma süresi aşılarak yurt dışı edilmek istenen eşyanın; </w:t>
      </w:r>
      <w:r w:rsidRPr="00360FCA">
        <w:rPr>
          <w:rFonts w:ascii="Times New Roman" w:eastAsia="Calibri" w:hAnsi="Times New Roman" w:cs="Times New Roman"/>
          <w:b/>
          <w:bCs/>
          <w:color w:val="000000"/>
          <w:sz w:val="24"/>
          <w:szCs w:val="24"/>
        </w:rPr>
        <w:t>a)</w:t>
      </w:r>
      <w:r w:rsidRPr="00360FCA">
        <w:rPr>
          <w:rFonts w:ascii="Times New Roman" w:eastAsia="Calibri" w:hAnsi="Times New Roman" w:cs="Times New Roman"/>
          <w:color w:val="000000"/>
          <w:sz w:val="24"/>
          <w:szCs w:val="24"/>
        </w:rPr>
        <w:t xml:space="preserve"> Süresi içinde ek süre talep dilekçesinin ilgili gümrüğün kaydına alındığının belgelendirilmesi koşuluyla, süreye ilişkin talebin sonuçlandırılması beklenilmeden ve geçici ithalat izni verilen eşya için tahakkuk ettirilen vergiler karşılığı alınan teminat iade edilmeksizin, </w:t>
      </w:r>
    </w:p>
    <w:p w14:paraId="69BDCADD" w14:textId="77777777" w:rsidR="000D3F82" w:rsidRDefault="000D3F82" w:rsidP="000D3F82">
      <w:pPr>
        <w:shd w:val="clear" w:color="auto" w:fill="FFFFFF"/>
        <w:spacing w:after="0" w:line="240" w:lineRule="auto"/>
        <w:jc w:val="both"/>
        <w:rPr>
          <w:rFonts w:ascii="Times New Roman" w:eastAsia="Calibri" w:hAnsi="Times New Roman" w:cs="Times New Roman"/>
          <w:color w:val="000000"/>
          <w:sz w:val="24"/>
          <w:szCs w:val="24"/>
        </w:rPr>
      </w:pPr>
      <w:r w:rsidRPr="00360FCA">
        <w:rPr>
          <w:rFonts w:ascii="Times New Roman" w:eastAsia="Calibri" w:hAnsi="Times New Roman" w:cs="Times New Roman"/>
          <w:b/>
          <w:bCs/>
          <w:color w:val="000000"/>
          <w:sz w:val="24"/>
          <w:szCs w:val="24"/>
        </w:rPr>
        <w:t>b)</w:t>
      </w:r>
      <w:r w:rsidRPr="00360FCA">
        <w:rPr>
          <w:rFonts w:ascii="Times New Roman" w:eastAsia="Calibri" w:hAnsi="Times New Roman" w:cs="Times New Roman"/>
          <w:color w:val="000000"/>
          <w:sz w:val="24"/>
          <w:szCs w:val="24"/>
        </w:rPr>
        <w:t xml:space="preserve"> Süresi içinde ek süre talebinde bulunulmadığı ya da bunun belgelendirilemediği durumlarda, </w:t>
      </w:r>
      <w:r>
        <w:rPr>
          <w:rFonts w:ascii="Times New Roman" w:eastAsia="Calibri" w:hAnsi="Times New Roman" w:cs="Times New Roman"/>
          <w:color w:val="000000"/>
          <w:sz w:val="24"/>
          <w:szCs w:val="24"/>
        </w:rPr>
        <w:t xml:space="preserve">4458 sayılı Gümrük </w:t>
      </w:r>
      <w:r w:rsidRPr="00360FCA">
        <w:rPr>
          <w:rFonts w:ascii="Times New Roman" w:eastAsia="Calibri" w:hAnsi="Times New Roman" w:cs="Times New Roman"/>
          <w:color w:val="000000"/>
          <w:sz w:val="24"/>
          <w:szCs w:val="24"/>
        </w:rPr>
        <w:t>Kanunu</w:t>
      </w:r>
      <w:r>
        <w:rPr>
          <w:rFonts w:ascii="Times New Roman" w:eastAsia="Calibri" w:hAnsi="Times New Roman" w:cs="Times New Roman"/>
          <w:color w:val="000000"/>
          <w:sz w:val="24"/>
          <w:szCs w:val="24"/>
        </w:rPr>
        <w:t>’nu</w:t>
      </w:r>
      <w:r w:rsidRPr="00360FCA">
        <w:rPr>
          <w:rFonts w:ascii="Times New Roman" w:eastAsia="Calibri" w:hAnsi="Times New Roman" w:cs="Times New Roman"/>
          <w:color w:val="000000"/>
          <w:sz w:val="24"/>
          <w:szCs w:val="24"/>
        </w:rPr>
        <w:t xml:space="preserve">n 238 ve 241.maddeleri uyarınca alınması gereken cezanın tahsil edildiğinin veya teminata bağlandığının </w:t>
      </w:r>
      <w:r>
        <w:rPr>
          <w:rFonts w:ascii="Times New Roman" w:eastAsia="Calibri" w:hAnsi="Times New Roman" w:cs="Times New Roman"/>
          <w:color w:val="000000"/>
          <w:sz w:val="24"/>
          <w:szCs w:val="24"/>
        </w:rPr>
        <w:t>tevsiki</w:t>
      </w:r>
      <w:r w:rsidRPr="00360FCA">
        <w:rPr>
          <w:rFonts w:ascii="Times New Roman" w:eastAsia="Calibri" w:hAnsi="Times New Roman" w:cs="Times New Roman"/>
          <w:color w:val="000000"/>
          <w:sz w:val="24"/>
          <w:szCs w:val="24"/>
        </w:rPr>
        <w:t xml:space="preserve"> halinde, yurt dışına çıkışına izin verilir.       </w:t>
      </w:r>
    </w:p>
    <w:p w14:paraId="311C8117" w14:textId="77777777" w:rsidR="000D3F82" w:rsidRPr="00360FCA" w:rsidRDefault="000D3F82" w:rsidP="000D3F82">
      <w:pPr>
        <w:shd w:val="clear" w:color="auto" w:fill="FFFFFF"/>
        <w:spacing w:after="0" w:line="240" w:lineRule="auto"/>
        <w:jc w:val="both"/>
        <w:rPr>
          <w:rFonts w:ascii="Times New Roman" w:eastAsia="Calibri" w:hAnsi="Times New Roman" w:cs="Times New Roman"/>
          <w:b/>
          <w:i/>
          <w:color w:val="000000"/>
          <w:sz w:val="24"/>
          <w:szCs w:val="24"/>
        </w:rPr>
      </w:pPr>
      <w:r w:rsidRPr="00360FCA">
        <w:rPr>
          <w:rFonts w:ascii="Times New Roman" w:eastAsia="Calibri" w:hAnsi="Times New Roman" w:cs="Times New Roman"/>
          <w:b/>
          <w:bCs/>
          <w:color w:val="000000"/>
          <w:sz w:val="24"/>
          <w:szCs w:val="24"/>
        </w:rPr>
        <w:t>7)</w:t>
      </w:r>
      <w:r w:rsidRPr="00360FCA">
        <w:rPr>
          <w:rFonts w:ascii="Times New Roman" w:eastAsia="Calibri" w:hAnsi="Times New Roman" w:cs="Times New Roman"/>
          <w:color w:val="000000"/>
          <w:sz w:val="24"/>
          <w:szCs w:val="24"/>
        </w:rPr>
        <w:t xml:space="preserve"> </w:t>
      </w:r>
      <w:r w:rsidRPr="00360FCA">
        <w:rPr>
          <w:rFonts w:ascii="Times New Roman" w:eastAsia="Calibri" w:hAnsi="Times New Roman" w:cs="Times New Roman"/>
          <w:i/>
          <w:iCs/>
          <w:color w:val="000000"/>
          <w:sz w:val="24"/>
          <w:szCs w:val="24"/>
        </w:rPr>
        <w:t>Geçici ithal edilen eşyanın yeniden ihracına ilişkin 1 ilâ 6.fıkra hükümleri, geçici ithal edilen eşyanın başka bir gümrükçe onaylanmış işlem veya kullanıma tabi tutulması halinde de uygulanır</w:t>
      </w:r>
      <w:r w:rsidRPr="00360FCA">
        <w:rPr>
          <w:rFonts w:ascii="Times New Roman" w:eastAsia="Calibri" w:hAnsi="Times New Roman" w:cs="Times New Roman"/>
          <w:color w:val="000000"/>
          <w:sz w:val="24"/>
          <w:szCs w:val="24"/>
        </w:rPr>
        <w:t xml:space="preserve"> (</w:t>
      </w:r>
      <w:r w:rsidRPr="00360FCA">
        <w:rPr>
          <w:rFonts w:ascii="Times New Roman" w:eastAsia="Calibri" w:hAnsi="Times New Roman" w:cs="Times New Roman"/>
          <w:b/>
          <w:i/>
          <w:color w:val="000000"/>
          <w:sz w:val="24"/>
          <w:szCs w:val="24"/>
        </w:rPr>
        <w:t>Gümrük Yönetmeliği</w:t>
      </w:r>
      <w:r>
        <w:rPr>
          <w:rFonts w:ascii="Times New Roman" w:eastAsia="Calibri" w:hAnsi="Times New Roman" w:cs="Times New Roman"/>
          <w:b/>
          <w:i/>
          <w:color w:val="000000"/>
          <w:sz w:val="24"/>
          <w:szCs w:val="24"/>
        </w:rPr>
        <w:t>nin</w:t>
      </w:r>
      <w:r w:rsidRPr="00360FCA">
        <w:rPr>
          <w:rFonts w:ascii="Times New Roman" w:eastAsia="Calibri" w:hAnsi="Times New Roman" w:cs="Times New Roman"/>
          <w:b/>
          <w:i/>
          <w:color w:val="000000"/>
          <w:sz w:val="24"/>
          <w:szCs w:val="24"/>
        </w:rPr>
        <w:t xml:space="preserve"> 387.madde</w:t>
      </w:r>
      <w:r>
        <w:rPr>
          <w:rFonts w:ascii="Times New Roman" w:eastAsia="Calibri" w:hAnsi="Times New Roman" w:cs="Times New Roman"/>
          <w:b/>
          <w:i/>
          <w:color w:val="000000"/>
          <w:sz w:val="24"/>
          <w:szCs w:val="24"/>
        </w:rPr>
        <w:t>si</w:t>
      </w:r>
      <w:r w:rsidRPr="00360FCA">
        <w:rPr>
          <w:rFonts w:ascii="Times New Roman" w:eastAsia="Calibri" w:hAnsi="Times New Roman" w:cs="Times New Roman"/>
          <w:b/>
          <w:i/>
          <w:color w:val="000000"/>
          <w:sz w:val="24"/>
          <w:szCs w:val="24"/>
        </w:rPr>
        <w:t>).</w:t>
      </w:r>
    </w:p>
    <w:p w14:paraId="2D910C0D" w14:textId="77777777" w:rsidR="000D3F82" w:rsidRPr="00360FCA" w:rsidRDefault="000D3F82" w:rsidP="000D3F82">
      <w:pPr>
        <w:shd w:val="clear" w:color="auto" w:fill="FFFFFF"/>
        <w:spacing w:after="0" w:line="240" w:lineRule="auto"/>
        <w:jc w:val="both"/>
        <w:rPr>
          <w:rFonts w:ascii="Times New Roman" w:eastAsia="Calibri" w:hAnsi="Times New Roman" w:cs="Times New Roman"/>
          <w:b/>
          <w:i/>
          <w:color w:val="000000"/>
          <w:sz w:val="24"/>
          <w:szCs w:val="24"/>
        </w:rPr>
      </w:pPr>
    </w:p>
    <w:p w14:paraId="30880725" w14:textId="77777777" w:rsidR="000D3F82" w:rsidRPr="000273E7" w:rsidRDefault="000D3F82" w:rsidP="000D3F82">
      <w:pPr>
        <w:shd w:val="clear" w:color="auto" w:fill="FFFFFF"/>
        <w:spacing w:after="0" w:line="240" w:lineRule="auto"/>
        <w:jc w:val="both"/>
        <w:rPr>
          <w:rFonts w:ascii="Times New Roman" w:eastAsia="Times New Roman" w:hAnsi="Times New Roman" w:cs="Times New Roman"/>
          <w:sz w:val="36"/>
          <w:szCs w:val="36"/>
          <w:lang w:eastAsia="zh-CN"/>
        </w:rPr>
      </w:pPr>
      <w:r w:rsidRPr="000273E7">
        <w:rPr>
          <w:rFonts w:ascii="Times New Roman" w:eastAsia="Times New Roman" w:hAnsi="Times New Roman" w:cs="Times New Roman"/>
          <w:b/>
          <w:bCs/>
          <w:sz w:val="36"/>
          <w:szCs w:val="36"/>
          <w:lang w:eastAsia="zh-CN"/>
        </w:rPr>
        <w:t xml:space="preserve">3- </w:t>
      </w:r>
      <w:r w:rsidRPr="00360FCA">
        <w:rPr>
          <w:rFonts w:ascii="Times New Roman" w:eastAsia="Times New Roman" w:hAnsi="Times New Roman" w:cs="Times New Roman"/>
          <w:b/>
          <w:bCs/>
          <w:sz w:val="36"/>
          <w:szCs w:val="36"/>
          <w:lang w:eastAsia="zh-CN"/>
        </w:rPr>
        <w:t xml:space="preserve">Geçici İthal Eşyası İçin İzin Hak Sahibi Tarafından Yapılamayacak İşlemler: </w:t>
      </w:r>
    </w:p>
    <w:p w14:paraId="6D86E7A9" w14:textId="77777777" w:rsidR="000D3F82" w:rsidRDefault="000D3F82" w:rsidP="000D3F82">
      <w:pPr>
        <w:shd w:val="clear" w:color="auto" w:fill="FFFFFF"/>
        <w:spacing w:after="0" w:line="240" w:lineRule="auto"/>
        <w:jc w:val="both"/>
        <w:rPr>
          <w:rFonts w:ascii="Times New Roman" w:eastAsia="Times New Roman" w:hAnsi="Times New Roman" w:cs="Times New Roman"/>
          <w:sz w:val="24"/>
          <w:szCs w:val="24"/>
          <w:lang w:eastAsia="zh-CN"/>
        </w:rPr>
      </w:pPr>
    </w:p>
    <w:p w14:paraId="6B723AB3" w14:textId="77777777" w:rsidR="000D3F82" w:rsidRPr="00360FCA" w:rsidRDefault="000D3F82" w:rsidP="000D3F82">
      <w:pPr>
        <w:shd w:val="clear" w:color="auto" w:fill="FFFFFF"/>
        <w:spacing w:after="0" w:line="240" w:lineRule="auto"/>
        <w:jc w:val="both"/>
        <w:rPr>
          <w:rFonts w:ascii="Times New Roman" w:eastAsia="Times New Roman" w:hAnsi="Times New Roman" w:cs="Times New Roman"/>
          <w:sz w:val="24"/>
          <w:szCs w:val="24"/>
          <w:lang w:eastAsia="zh-CN"/>
        </w:rPr>
      </w:pPr>
      <w:r w:rsidRPr="00360FCA">
        <w:rPr>
          <w:rFonts w:ascii="Times New Roman" w:eastAsia="Times New Roman" w:hAnsi="Times New Roman" w:cs="Times New Roman"/>
          <w:sz w:val="24"/>
          <w:szCs w:val="24"/>
          <w:lang w:eastAsia="zh-CN"/>
        </w:rPr>
        <w:t>Geçici ithalat rejimi kapsamındaki eşya kiralanamaz, ödünç verilemez, bir başkasının kullanımına bırakılamaz, devredilemez ve satılamaz</w:t>
      </w:r>
      <w:r w:rsidRPr="00360FCA">
        <w:rPr>
          <w:rFonts w:ascii="Times New Roman" w:eastAsia="Calibri" w:hAnsi="Times New Roman" w:cs="Times New Roman"/>
          <w:b/>
          <w:color w:val="000000"/>
          <w:sz w:val="24"/>
          <w:szCs w:val="24"/>
        </w:rPr>
        <w:t xml:space="preserve"> </w:t>
      </w:r>
      <w:r w:rsidRPr="00360FCA">
        <w:rPr>
          <w:rFonts w:ascii="Times New Roman" w:eastAsia="Calibri" w:hAnsi="Times New Roman" w:cs="Times New Roman"/>
          <w:b/>
          <w:i/>
          <w:color w:val="000000"/>
          <w:sz w:val="24"/>
          <w:szCs w:val="24"/>
        </w:rPr>
        <w:t>(</w:t>
      </w:r>
      <w:r w:rsidRPr="00360FCA">
        <w:rPr>
          <w:rFonts w:ascii="Times New Roman" w:eastAsia="Times New Roman" w:hAnsi="Times New Roman" w:cs="Times New Roman"/>
          <w:b/>
          <w:i/>
          <w:sz w:val="24"/>
          <w:szCs w:val="24"/>
          <w:lang w:eastAsia="zh-CN"/>
        </w:rPr>
        <w:t>2009/15481 Sayılı Kararın 43.maddesi).</w:t>
      </w:r>
      <w:r w:rsidRPr="00360FCA">
        <w:rPr>
          <w:rFonts w:ascii="Times New Roman" w:eastAsia="Times New Roman" w:hAnsi="Times New Roman" w:cs="Times New Roman"/>
          <w:sz w:val="24"/>
          <w:szCs w:val="24"/>
          <w:lang w:eastAsia="zh-CN"/>
        </w:rPr>
        <w:t xml:space="preserve"> </w:t>
      </w:r>
    </w:p>
    <w:p w14:paraId="1842CC0E" w14:textId="77777777" w:rsidR="000D3F82" w:rsidRPr="00360FCA" w:rsidRDefault="000D3F82" w:rsidP="000D3F82">
      <w:pPr>
        <w:shd w:val="clear" w:color="auto" w:fill="FFFFFF"/>
        <w:spacing w:after="0" w:line="240" w:lineRule="auto"/>
        <w:jc w:val="both"/>
        <w:rPr>
          <w:rFonts w:ascii="Times New Roman" w:eastAsia="Times New Roman" w:hAnsi="Times New Roman" w:cs="Times New Roman"/>
          <w:sz w:val="24"/>
          <w:szCs w:val="24"/>
          <w:lang w:eastAsia="zh-CN"/>
        </w:rPr>
      </w:pPr>
    </w:p>
    <w:p w14:paraId="559B05A2" w14:textId="77777777" w:rsidR="000D3F82" w:rsidRDefault="000D3F82" w:rsidP="000D3F82">
      <w:pPr>
        <w:shd w:val="clear" w:color="auto" w:fill="FFFFFF"/>
        <w:spacing w:after="0" w:line="240" w:lineRule="auto"/>
        <w:jc w:val="both"/>
        <w:rPr>
          <w:rFonts w:ascii="Times New Roman" w:eastAsia="Times New Roman" w:hAnsi="Times New Roman" w:cs="Times New Roman"/>
          <w:sz w:val="24"/>
          <w:szCs w:val="24"/>
          <w:lang w:eastAsia="zh-CN"/>
        </w:rPr>
      </w:pPr>
      <w:r w:rsidRPr="000D05E5">
        <w:rPr>
          <w:rFonts w:ascii="Times New Roman" w:eastAsia="Times New Roman" w:hAnsi="Times New Roman" w:cs="Times New Roman"/>
          <w:b/>
          <w:bCs/>
          <w:sz w:val="36"/>
          <w:szCs w:val="36"/>
          <w:lang w:eastAsia="zh-CN"/>
        </w:rPr>
        <w:t xml:space="preserve">4- </w:t>
      </w:r>
      <w:r w:rsidRPr="00360FCA">
        <w:rPr>
          <w:rFonts w:ascii="Times New Roman" w:eastAsia="Times New Roman" w:hAnsi="Times New Roman" w:cs="Times New Roman"/>
          <w:b/>
          <w:bCs/>
          <w:sz w:val="36"/>
          <w:szCs w:val="36"/>
          <w:lang w:eastAsia="zh-CN"/>
        </w:rPr>
        <w:t>Süre:</w:t>
      </w:r>
      <w:r w:rsidRPr="00360FCA">
        <w:rPr>
          <w:rFonts w:ascii="Times New Roman" w:eastAsia="Times New Roman" w:hAnsi="Times New Roman" w:cs="Times New Roman"/>
          <w:b/>
          <w:bCs/>
          <w:sz w:val="28"/>
          <w:szCs w:val="28"/>
          <w:lang w:eastAsia="zh-CN"/>
        </w:rPr>
        <w:t xml:space="preserve"> </w:t>
      </w:r>
    </w:p>
    <w:p w14:paraId="3733FBCF" w14:textId="77777777" w:rsidR="000D3F82" w:rsidRDefault="000D3F82" w:rsidP="000D3F82">
      <w:pPr>
        <w:shd w:val="clear" w:color="auto" w:fill="FFFFFF"/>
        <w:spacing w:after="0" w:line="240" w:lineRule="auto"/>
        <w:jc w:val="both"/>
        <w:rPr>
          <w:rFonts w:ascii="Times New Roman" w:eastAsia="Times New Roman" w:hAnsi="Times New Roman" w:cs="Times New Roman"/>
          <w:sz w:val="24"/>
          <w:szCs w:val="24"/>
          <w:lang w:eastAsia="zh-CN"/>
        </w:rPr>
      </w:pPr>
    </w:p>
    <w:p w14:paraId="604FF383" w14:textId="77777777" w:rsidR="000D3F82" w:rsidRPr="00360FCA" w:rsidRDefault="000D3F82" w:rsidP="000D3F82">
      <w:pPr>
        <w:shd w:val="clear" w:color="auto" w:fill="FFFFFF"/>
        <w:spacing w:after="0" w:line="240" w:lineRule="auto"/>
        <w:jc w:val="both"/>
        <w:rPr>
          <w:rFonts w:ascii="Times New Roman" w:eastAsia="Times New Roman" w:hAnsi="Times New Roman" w:cs="Times New Roman"/>
          <w:b/>
          <w:i/>
          <w:sz w:val="24"/>
          <w:szCs w:val="24"/>
          <w:lang w:eastAsia="zh-CN"/>
        </w:rPr>
      </w:pPr>
      <w:r w:rsidRPr="00360FCA">
        <w:rPr>
          <w:rFonts w:ascii="Times New Roman" w:eastAsia="Times New Roman" w:hAnsi="Times New Roman" w:cs="Times New Roman"/>
          <w:sz w:val="24"/>
          <w:szCs w:val="24"/>
          <w:lang w:eastAsia="zh-CN"/>
        </w:rPr>
        <w:t>Bu Kısım uyarınca geçici ithalat rejimi kapsamında Türkiye Gümrük Bölgesine girecek eşya, bu Kısımda belirlenen süre kadar (</w:t>
      </w:r>
      <w:r>
        <w:rPr>
          <w:rFonts w:ascii="Times New Roman" w:eastAsia="Times New Roman" w:hAnsi="Times New Roman" w:cs="Times New Roman"/>
          <w:sz w:val="24"/>
          <w:szCs w:val="24"/>
          <w:lang w:eastAsia="zh-CN"/>
        </w:rPr>
        <w:t>e</w:t>
      </w:r>
      <w:r w:rsidRPr="00360FCA">
        <w:rPr>
          <w:rFonts w:ascii="Times New Roman" w:eastAsia="Times New Roman" w:hAnsi="Times New Roman" w:cs="Times New Roman"/>
          <w:sz w:val="24"/>
          <w:szCs w:val="24"/>
          <w:lang w:eastAsia="zh-CN"/>
        </w:rPr>
        <w:t xml:space="preserve">n fazla iki yıl) Türkiye Gümrük Bölgesinde kalabilir. Belirlenen bir süre bulunmaması durumunda, bu süre, geçici ithalatın amacı, eşyanın kullanım yeri, vb. </w:t>
      </w:r>
      <w:proofErr w:type="gramStart"/>
      <w:r w:rsidRPr="00360FCA">
        <w:rPr>
          <w:rFonts w:ascii="Times New Roman" w:eastAsia="Times New Roman" w:hAnsi="Times New Roman" w:cs="Times New Roman"/>
          <w:sz w:val="24"/>
          <w:szCs w:val="24"/>
          <w:lang w:eastAsia="zh-CN"/>
        </w:rPr>
        <w:t>kriterler</w:t>
      </w:r>
      <w:proofErr w:type="gramEnd"/>
      <w:r w:rsidRPr="00360FCA">
        <w:rPr>
          <w:rFonts w:ascii="Times New Roman" w:eastAsia="Times New Roman" w:hAnsi="Times New Roman" w:cs="Times New Roman"/>
          <w:sz w:val="24"/>
          <w:szCs w:val="24"/>
          <w:lang w:eastAsia="zh-CN"/>
        </w:rPr>
        <w:t xml:space="preserve"> dikkate alınarak Bakanlıkça</w:t>
      </w:r>
      <w:r>
        <w:rPr>
          <w:rFonts w:ascii="Times New Roman" w:eastAsia="Times New Roman" w:hAnsi="Times New Roman" w:cs="Times New Roman"/>
          <w:sz w:val="24"/>
          <w:szCs w:val="24"/>
          <w:lang w:eastAsia="zh-CN"/>
        </w:rPr>
        <w:t xml:space="preserve"> (Ticaret Bakanlığı)</w:t>
      </w:r>
      <w:r w:rsidRPr="00360FCA">
        <w:rPr>
          <w:rFonts w:ascii="Times New Roman" w:eastAsia="Times New Roman" w:hAnsi="Times New Roman" w:cs="Times New Roman"/>
          <w:sz w:val="24"/>
          <w:szCs w:val="24"/>
          <w:lang w:eastAsia="zh-CN"/>
        </w:rPr>
        <w:t xml:space="preserve"> belirlenir. Ancak, verilecek bu süre Kanunun 130.maddesinin üçüncü fıkrasında belirtilen usul ve esaslar uyarınca uzatılmış süreler hariç, hiçbir koşulda </w:t>
      </w:r>
      <w:proofErr w:type="spellStart"/>
      <w:r w:rsidRPr="00360FCA">
        <w:rPr>
          <w:rFonts w:ascii="Times New Roman" w:eastAsia="Times New Roman" w:hAnsi="Times New Roman" w:cs="Times New Roman"/>
          <w:sz w:val="24"/>
          <w:szCs w:val="24"/>
          <w:lang w:eastAsia="zh-CN"/>
        </w:rPr>
        <w:t>yirmidört</w:t>
      </w:r>
      <w:proofErr w:type="spellEnd"/>
      <w:r w:rsidRPr="00360FCA">
        <w:rPr>
          <w:rFonts w:ascii="Times New Roman" w:eastAsia="Times New Roman" w:hAnsi="Times New Roman" w:cs="Times New Roman"/>
          <w:sz w:val="24"/>
          <w:szCs w:val="24"/>
          <w:lang w:eastAsia="zh-CN"/>
        </w:rPr>
        <w:t xml:space="preserve"> (24) ayı geçemez</w:t>
      </w:r>
      <w:r w:rsidRPr="00360FCA">
        <w:rPr>
          <w:rFonts w:ascii="Times New Roman" w:eastAsia="Times New Roman" w:hAnsi="Times New Roman" w:cs="Times New Roman"/>
          <w:b/>
          <w:sz w:val="24"/>
          <w:szCs w:val="24"/>
          <w:lang w:eastAsia="zh-CN"/>
        </w:rPr>
        <w:t xml:space="preserve"> </w:t>
      </w:r>
      <w:r w:rsidRPr="00360FCA">
        <w:rPr>
          <w:rFonts w:ascii="Times New Roman" w:eastAsia="Times New Roman" w:hAnsi="Times New Roman" w:cs="Times New Roman"/>
          <w:b/>
          <w:i/>
          <w:sz w:val="24"/>
          <w:szCs w:val="24"/>
          <w:lang w:eastAsia="zh-CN"/>
        </w:rPr>
        <w:t>(2009/15481 Sayılı Kararın 44.maddesi).</w:t>
      </w:r>
    </w:p>
    <w:p w14:paraId="763DD515" w14:textId="77777777" w:rsidR="000D3F82" w:rsidRPr="00360FCA" w:rsidRDefault="000D3F82" w:rsidP="000D3F82">
      <w:pPr>
        <w:shd w:val="clear" w:color="auto" w:fill="FFFFFF"/>
        <w:spacing w:after="0" w:line="240" w:lineRule="auto"/>
        <w:jc w:val="both"/>
        <w:rPr>
          <w:rFonts w:ascii="Times New Roman" w:eastAsia="Times New Roman" w:hAnsi="Times New Roman" w:cs="Times New Roman"/>
          <w:b/>
          <w:i/>
          <w:sz w:val="24"/>
          <w:szCs w:val="24"/>
          <w:lang w:eastAsia="zh-CN"/>
        </w:rPr>
      </w:pPr>
    </w:p>
    <w:p w14:paraId="3D24876E" w14:textId="77777777" w:rsidR="000D3F82" w:rsidRDefault="000D3F82" w:rsidP="000D3F82">
      <w:pPr>
        <w:shd w:val="clear" w:color="auto" w:fill="FFFFFF"/>
        <w:spacing w:after="0" w:line="240" w:lineRule="auto"/>
        <w:jc w:val="both"/>
        <w:rPr>
          <w:rFonts w:ascii="Times New Roman" w:eastAsia="Times New Roman" w:hAnsi="Times New Roman" w:cs="Times New Roman"/>
          <w:sz w:val="24"/>
          <w:szCs w:val="24"/>
          <w:lang w:eastAsia="zh-CN"/>
        </w:rPr>
      </w:pPr>
      <w:r w:rsidRPr="00360FCA">
        <w:rPr>
          <w:rFonts w:ascii="Times New Roman" w:eastAsia="Times New Roman" w:hAnsi="Times New Roman" w:cs="Times New Roman"/>
          <w:b/>
          <w:i/>
          <w:sz w:val="28"/>
          <w:szCs w:val="28"/>
          <w:lang w:eastAsia="zh-CN"/>
        </w:rPr>
        <w:t>Örnek 7:</w:t>
      </w:r>
      <w:r w:rsidRPr="00360FCA">
        <w:rPr>
          <w:rFonts w:ascii="Times New Roman" w:eastAsia="Times New Roman" w:hAnsi="Times New Roman" w:cs="Times New Roman"/>
          <w:b/>
          <w:i/>
          <w:sz w:val="24"/>
          <w:szCs w:val="24"/>
          <w:lang w:eastAsia="zh-CN"/>
        </w:rPr>
        <w:t xml:space="preserve"> </w:t>
      </w:r>
      <w:r w:rsidRPr="00360FCA">
        <w:rPr>
          <w:rFonts w:ascii="Times New Roman" w:eastAsia="Times New Roman" w:hAnsi="Times New Roman" w:cs="Times New Roman"/>
          <w:sz w:val="24"/>
          <w:szCs w:val="24"/>
          <w:lang w:eastAsia="zh-CN"/>
        </w:rPr>
        <w:t xml:space="preserve">Afyon’un İscehisar ilçesinde faaliyet gösteren </w:t>
      </w:r>
      <w:r>
        <w:rPr>
          <w:rFonts w:ascii="Times New Roman" w:eastAsia="Times New Roman" w:hAnsi="Times New Roman" w:cs="Times New Roman"/>
          <w:sz w:val="24"/>
          <w:szCs w:val="24"/>
          <w:lang w:eastAsia="zh-CN"/>
        </w:rPr>
        <w:t>M</w:t>
      </w:r>
      <w:r w:rsidRPr="00360FCA">
        <w:rPr>
          <w:rFonts w:ascii="Times New Roman" w:eastAsia="Times New Roman" w:hAnsi="Times New Roman" w:cs="Times New Roman"/>
          <w:sz w:val="24"/>
          <w:szCs w:val="24"/>
          <w:lang w:eastAsia="zh-CN"/>
        </w:rPr>
        <w:t xml:space="preserve"> firmasına Almanya’da faaliyet gösteren </w:t>
      </w:r>
      <w:r>
        <w:rPr>
          <w:rFonts w:ascii="Times New Roman" w:eastAsia="Times New Roman" w:hAnsi="Times New Roman" w:cs="Times New Roman"/>
          <w:sz w:val="24"/>
          <w:szCs w:val="24"/>
          <w:lang w:eastAsia="zh-CN"/>
        </w:rPr>
        <w:t>N</w:t>
      </w:r>
      <w:r w:rsidRPr="00360FCA">
        <w:rPr>
          <w:rFonts w:ascii="Times New Roman" w:eastAsia="Times New Roman" w:hAnsi="Times New Roman" w:cs="Times New Roman"/>
          <w:sz w:val="24"/>
          <w:szCs w:val="24"/>
          <w:lang w:eastAsia="zh-CN"/>
        </w:rPr>
        <w:t xml:space="preserve"> firması tarafından bedelsiz olarak mermer kesme makinesi gönderildiğini ve söz konusu makinenin tam muafiyet kapsamında geçici olarak ithal edildiğini ve her hangi bir yurtta kalış süresi belirlenmediğini varsayalım. Söz konusu eşyanın yurtta</w:t>
      </w:r>
      <w:r>
        <w:rPr>
          <w:rFonts w:ascii="Times New Roman" w:eastAsia="Times New Roman" w:hAnsi="Times New Roman" w:cs="Times New Roman"/>
          <w:sz w:val="24"/>
          <w:szCs w:val="24"/>
          <w:lang w:eastAsia="zh-CN"/>
        </w:rPr>
        <w:t>/ Türkiye’de</w:t>
      </w:r>
      <w:r w:rsidRPr="00360FCA">
        <w:rPr>
          <w:rFonts w:ascii="Times New Roman" w:eastAsia="Times New Roman" w:hAnsi="Times New Roman" w:cs="Times New Roman"/>
          <w:sz w:val="24"/>
          <w:szCs w:val="24"/>
          <w:lang w:eastAsia="zh-CN"/>
        </w:rPr>
        <w:t xml:space="preserve"> kalış süresi (uzatma süreleri hariç) </w:t>
      </w:r>
      <w:proofErr w:type="spellStart"/>
      <w:r w:rsidRPr="00360FCA">
        <w:rPr>
          <w:rFonts w:ascii="Times New Roman" w:eastAsia="Times New Roman" w:hAnsi="Times New Roman" w:cs="Times New Roman"/>
          <w:sz w:val="24"/>
          <w:szCs w:val="24"/>
          <w:lang w:eastAsia="zh-CN"/>
        </w:rPr>
        <w:t>yirmidört</w:t>
      </w:r>
      <w:proofErr w:type="spellEnd"/>
      <w:r w:rsidRPr="00360FCA">
        <w:rPr>
          <w:rFonts w:ascii="Times New Roman" w:eastAsia="Times New Roman" w:hAnsi="Times New Roman" w:cs="Times New Roman"/>
          <w:sz w:val="24"/>
          <w:szCs w:val="24"/>
          <w:lang w:eastAsia="zh-CN"/>
        </w:rPr>
        <w:t xml:space="preserve"> (24) ayı geçemez. </w:t>
      </w:r>
    </w:p>
    <w:p w14:paraId="3D6C6A17" w14:textId="77777777" w:rsidR="000D3F82" w:rsidRDefault="000D3F82" w:rsidP="000D3F82">
      <w:pPr>
        <w:shd w:val="clear" w:color="auto" w:fill="FFFFFF"/>
        <w:spacing w:after="0" w:line="240" w:lineRule="auto"/>
        <w:jc w:val="both"/>
        <w:rPr>
          <w:rFonts w:ascii="Times New Roman" w:eastAsia="Times New Roman" w:hAnsi="Times New Roman" w:cs="Times New Roman"/>
          <w:sz w:val="24"/>
          <w:szCs w:val="24"/>
          <w:lang w:eastAsia="zh-CN"/>
        </w:rPr>
      </w:pPr>
    </w:p>
    <w:p w14:paraId="032EDA1D" w14:textId="77777777" w:rsidR="000D3F82" w:rsidRPr="000D05E5" w:rsidRDefault="000D3F82" w:rsidP="000D3F82">
      <w:pPr>
        <w:shd w:val="clear" w:color="auto" w:fill="FFFFFF"/>
        <w:spacing w:after="0" w:line="240" w:lineRule="auto"/>
        <w:jc w:val="both"/>
        <w:rPr>
          <w:rFonts w:ascii="Times New Roman" w:eastAsia="Times New Roman" w:hAnsi="Times New Roman" w:cs="Times New Roman"/>
          <w:b/>
          <w:sz w:val="36"/>
          <w:szCs w:val="36"/>
          <w:lang w:eastAsia="tr-TR"/>
        </w:rPr>
      </w:pPr>
      <w:r w:rsidRPr="000D05E5">
        <w:rPr>
          <w:rFonts w:ascii="Times New Roman" w:hAnsi="Times New Roman" w:cs="Times New Roman"/>
          <w:b/>
          <w:bCs/>
          <w:sz w:val="36"/>
          <w:szCs w:val="36"/>
        </w:rPr>
        <w:t>5- Rejim Şartlarının İhlali ve Ceza Uygula</w:t>
      </w:r>
      <w:r>
        <w:rPr>
          <w:rFonts w:ascii="Times New Roman" w:hAnsi="Times New Roman" w:cs="Times New Roman"/>
          <w:b/>
          <w:bCs/>
          <w:sz w:val="36"/>
          <w:szCs w:val="36"/>
        </w:rPr>
        <w:t>n</w:t>
      </w:r>
      <w:r w:rsidRPr="000D05E5">
        <w:rPr>
          <w:rFonts w:ascii="Times New Roman" w:hAnsi="Times New Roman" w:cs="Times New Roman"/>
          <w:b/>
          <w:bCs/>
          <w:sz w:val="36"/>
          <w:szCs w:val="36"/>
        </w:rPr>
        <w:t>ması:</w:t>
      </w:r>
    </w:p>
    <w:p w14:paraId="37723146" w14:textId="77777777" w:rsidR="000D3F82" w:rsidRDefault="000D3F82" w:rsidP="000D3F82">
      <w:pPr>
        <w:shd w:val="clear" w:color="auto" w:fill="FFFFFF"/>
        <w:spacing w:after="0" w:line="240" w:lineRule="auto"/>
        <w:jc w:val="both"/>
        <w:rPr>
          <w:rFonts w:ascii="Times New Roman" w:eastAsia="Times New Roman" w:hAnsi="Times New Roman" w:cs="Times New Roman"/>
          <w:b/>
          <w:sz w:val="32"/>
          <w:szCs w:val="32"/>
          <w:lang w:eastAsia="tr-TR"/>
        </w:rPr>
      </w:pPr>
    </w:p>
    <w:p w14:paraId="32D920C0" w14:textId="77777777" w:rsidR="000D3F82" w:rsidRDefault="000D3F82" w:rsidP="000D3F82">
      <w:pPr>
        <w:shd w:val="clear" w:color="auto" w:fill="FFFFFF"/>
        <w:spacing w:after="0" w:line="240" w:lineRule="auto"/>
        <w:jc w:val="both"/>
        <w:rPr>
          <w:rFonts w:ascii="Times New Roman" w:eastAsia="Times New Roman" w:hAnsi="Times New Roman" w:cs="Times New Roman"/>
          <w:i/>
          <w:sz w:val="24"/>
          <w:szCs w:val="24"/>
          <w:lang w:eastAsia="tr-TR"/>
        </w:rPr>
      </w:pPr>
      <w:proofErr w:type="gramStart"/>
      <w:r w:rsidRPr="000273E7">
        <w:rPr>
          <w:rFonts w:ascii="Times New Roman" w:eastAsia="Times New Roman" w:hAnsi="Times New Roman" w:cs="Times New Roman"/>
          <w:b/>
          <w:i/>
          <w:sz w:val="24"/>
          <w:szCs w:val="24"/>
          <w:u w:val="single"/>
          <w:lang w:eastAsia="tr-TR"/>
        </w:rPr>
        <w:lastRenderedPageBreak/>
        <w:t>4458 sayılı Gümrük Kanunu'nun 238.maddesinin 1.fıkrasına göre;</w:t>
      </w:r>
      <w:r w:rsidRPr="000273E7">
        <w:rPr>
          <w:rFonts w:ascii="Times New Roman" w:eastAsia="Times New Roman" w:hAnsi="Times New Roman" w:cs="Times New Roman"/>
          <w:sz w:val="24"/>
          <w:szCs w:val="24"/>
          <w:lang w:eastAsia="tr-TR"/>
        </w:rPr>
        <w:t xml:space="preserve"> "</w:t>
      </w:r>
      <w:r w:rsidRPr="000273E7">
        <w:rPr>
          <w:rFonts w:ascii="Times New Roman" w:eastAsia="Times New Roman" w:hAnsi="Times New Roman" w:cs="Times New Roman"/>
          <w:i/>
          <w:iCs/>
          <w:sz w:val="24"/>
          <w:szCs w:val="24"/>
          <w:lang w:eastAsia="tr-TR"/>
        </w:rPr>
        <w:t xml:space="preserve">241.maddenin üçüncü fıkrasının (h), (l) ve (m) bentleri, dördüncü fıkrasının (g) ve (h) bentleri ile beşinci fıkrasının (b) bendinde belirtilen durumlar hariç, </w:t>
      </w:r>
      <w:r>
        <w:rPr>
          <w:rFonts w:ascii="Times New Roman" w:eastAsia="Times New Roman" w:hAnsi="Times New Roman" w:cs="Times New Roman"/>
          <w:i/>
          <w:iCs/>
          <w:sz w:val="24"/>
          <w:szCs w:val="24"/>
          <w:lang w:eastAsia="tr-TR"/>
        </w:rPr>
        <w:t>D</w:t>
      </w:r>
      <w:r w:rsidRPr="000273E7">
        <w:rPr>
          <w:rFonts w:ascii="Times New Roman" w:eastAsia="Times New Roman" w:hAnsi="Times New Roman" w:cs="Times New Roman"/>
          <w:i/>
          <w:iCs/>
          <w:sz w:val="24"/>
          <w:szCs w:val="24"/>
          <w:lang w:eastAsia="tr-TR"/>
        </w:rPr>
        <w:t xml:space="preserve">âhilde işleme rejimi, </w:t>
      </w:r>
      <w:r>
        <w:rPr>
          <w:rFonts w:ascii="Times New Roman" w:eastAsia="Times New Roman" w:hAnsi="Times New Roman" w:cs="Times New Roman"/>
          <w:i/>
          <w:iCs/>
          <w:sz w:val="24"/>
          <w:szCs w:val="24"/>
          <w:lang w:eastAsia="tr-TR"/>
        </w:rPr>
        <w:t>G</w:t>
      </w:r>
      <w:r w:rsidRPr="000273E7">
        <w:rPr>
          <w:rFonts w:ascii="Times New Roman" w:eastAsia="Times New Roman" w:hAnsi="Times New Roman" w:cs="Times New Roman"/>
          <w:i/>
          <w:iCs/>
          <w:sz w:val="24"/>
          <w:szCs w:val="24"/>
          <w:lang w:eastAsia="tr-TR"/>
        </w:rPr>
        <w:t xml:space="preserve">ümrük kontrolü altında işleme rejimi ile </w:t>
      </w:r>
      <w:r>
        <w:rPr>
          <w:rFonts w:ascii="Times New Roman" w:eastAsia="Times New Roman" w:hAnsi="Times New Roman" w:cs="Times New Roman"/>
          <w:b/>
          <w:i/>
          <w:iCs/>
          <w:sz w:val="24"/>
          <w:szCs w:val="24"/>
          <w:lang w:eastAsia="tr-TR"/>
        </w:rPr>
        <w:t>G</w:t>
      </w:r>
      <w:r w:rsidRPr="000273E7">
        <w:rPr>
          <w:rFonts w:ascii="Times New Roman" w:eastAsia="Times New Roman" w:hAnsi="Times New Roman" w:cs="Times New Roman"/>
          <w:b/>
          <w:i/>
          <w:iCs/>
          <w:sz w:val="24"/>
          <w:szCs w:val="24"/>
          <w:lang w:eastAsia="tr-TR"/>
        </w:rPr>
        <w:t>eçici ithalat rejimine ilişkin hükümlerin ihlali</w:t>
      </w:r>
      <w:r w:rsidRPr="000273E7">
        <w:rPr>
          <w:rFonts w:ascii="Times New Roman" w:eastAsia="Times New Roman" w:hAnsi="Times New Roman" w:cs="Times New Roman"/>
          <w:i/>
          <w:iCs/>
          <w:sz w:val="24"/>
          <w:szCs w:val="24"/>
          <w:lang w:eastAsia="tr-TR"/>
        </w:rPr>
        <w:t xml:space="preserve"> </w:t>
      </w:r>
      <w:r w:rsidRPr="000273E7">
        <w:rPr>
          <w:rFonts w:ascii="Times New Roman" w:eastAsia="Times New Roman" w:hAnsi="Times New Roman" w:cs="Times New Roman"/>
          <w:b/>
          <w:i/>
          <w:iCs/>
          <w:sz w:val="24"/>
          <w:szCs w:val="24"/>
          <w:lang w:eastAsia="tr-TR"/>
        </w:rPr>
        <w:t xml:space="preserve">halinde </w:t>
      </w:r>
      <w:r w:rsidRPr="000273E7">
        <w:rPr>
          <w:rFonts w:ascii="Times New Roman" w:eastAsia="Times New Roman" w:hAnsi="Times New Roman" w:cs="Times New Roman"/>
          <w:b/>
          <w:bCs/>
          <w:i/>
          <w:iCs/>
          <w:sz w:val="24"/>
          <w:szCs w:val="24"/>
          <w:lang w:eastAsia="tr-TR"/>
        </w:rPr>
        <w:t>eşyanın gümrüklenmiş değerinin iki katı</w:t>
      </w:r>
      <w:r w:rsidRPr="000273E7">
        <w:rPr>
          <w:rFonts w:ascii="Times New Roman" w:eastAsia="Times New Roman" w:hAnsi="Times New Roman" w:cs="Times New Roman"/>
          <w:b/>
          <w:i/>
          <w:iCs/>
          <w:sz w:val="24"/>
          <w:szCs w:val="24"/>
          <w:lang w:eastAsia="tr-TR"/>
        </w:rPr>
        <w:t xml:space="preserve">, </w:t>
      </w:r>
      <w:r>
        <w:rPr>
          <w:rFonts w:ascii="Times New Roman" w:eastAsia="Times New Roman" w:hAnsi="Times New Roman" w:cs="Times New Roman"/>
          <w:b/>
          <w:i/>
          <w:iCs/>
          <w:sz w:val="24"/>
          <w:szCs w:val="24"/>
          <w:lang w:eastAsia="tr-TR"/>
        </w:rPr>
        <w:t>T</w:t>
      </w:r>
      <w:r w:rsidRPr="000273E7">
        <w:rPr>
          <w:rFonts w:ascii="Times New Roman" w:eastAsia="Times New Roman" w:hAnsi="Times New Roman" w:cs="Times New Roman"/>
          <w:b/>
          <w:i/>
          <w:iCs/>
          <w:sz w:val="24"/>
          <w:szCs w:val="24"/>
          <w:lang w:eastAsia="tr-TR"/>
        </w:rPr>
        <w:t>am muafiyet suretiyle geçici olarak ithal edilen özel kullanıma mahsus taşıtlar için gümrük vergileri tutarının dörtte biri oranında para cezası verilir.</w:t>
      </w:r>
      <w:r w:rsidRPr="000273E7">
        <w:rPr>
          <w:rFonts w:ascii="Times New Roman" w:eastAsia="Times New Roman" w:hAnsi="Times New Roman" w:cs="Times New Roman"/>
          <w:i/>
          <w:iCs/>
          <w:sz w:val="24"/>
          <w:szCs w:val="24"/>
          <w:lang w:eastAsia="tr-TR"/>
        </w:rPr>
        <w:t xml:space="preserve"> </w:t>
      </w:r>
      <w:proofErr w:type="gramEnd"/>
      <w:r w:rsidRPr="00396293">
        <w:rPr>
          <w:rFonts w:ascii="Times New Roman" w:eastAsia="Times New Roman" w:hAnsi="Times New Roman" w:cs="Times New Roman"/>
          <w:iCs/>
          <w:sz w:val="24"/>
          <w:szCs w:val="24"/>
          <w:u w:val="single"/>
          <w:lang w:eastAsia="tr-TR"/>
        </w:rPr>
        <w:t>Ancak,</w:t>
      </w:r>
      <w:r w:rsidRPr="000273E7">
        <w:rPr>
          <w:rFonts w:ascii="Times New Roman" w:eastAsia="Times New Roman" w:hAnsi="Times New Roman" w:cs="Times New Roman"/>
          <w:iCs/>
          <w:sz w:val="24"/>
          <w:szCs w:val="24"/>
          <w:lang w:eastAsia="tr-TR"/>
        </w:rPr>
        <w:t xml:space="preserve"> dâhilde işleme rejimi kapsamı ithal eşyasının, işleme faaliyetindeki hali veya işlem görmüş ürün hali de </w:t>
      </w:r>
      <w:proofErr w:type="gramStart"/>
      <w:r w:rsidRPr="000273E7">
        <w:rPr>
          <w:rFonts w:ascii="Times New Roman" w:eastAsia="Times New Roman" w:hAnsi="Times New Roman" w:cs="Times New Roman"/>
          <w:iCs/>
          <w:sz w:val="24"/>
          <w:szCs w:val="24"/>
          <w:lang w:eastAsia="tr-TR"/>
        </w:rPr>
        <w:t>dahil</w:t>
      </w:r>
      <w:proofErr w:type="gramEnd"/>
      <w:r w:rsidRPr="000273E7">
        <w:rPr>
          <w:rFonts w:ascii="Times New Roman" w:eastAsia="Times New Roman" w:hAnsi="Times New Roman" w:cs="Times New Roman"/>
          <w:iCs/>
          <w:sz w:val="24"/>
          <w:szCs w:val="24"/>
          <w:lang w:eastAsia="tr-TR"/>
        </w:rPr>
        <w:t xml:space="preserve"> olmak üzere rejim çerçevesinde izin verilen yerlerde tespiti halinde, ithal eşyasının </w:t>
      </w:r>
      <w:r w:rsidRPr="000273E7">
        <w:rPr>
          <w:rFonts w:ascii="Times New Roman" w:eastAsia="Times New Roman" w:hAnsi="Times New Roman" w:cs="Times New Roman"/>
          <w:bCs/>
          <w:iCs/>
          <w:sz w:val="24"/>
          <w:szCs w:val="24"/>
          <w:lang w:eastAsia="tr-TR"/>
        </w:rPr>
        <w:t>gümrük vergileri tutarının iki katı oranında para cezası verilir.</w:t>
      </w:r>
      <w:r w:rsidRPr="000273E7">
        <w:rPr>
          <w:rFonts w:ascii="Times New Roman" w:eastAsia="Times New Roman" w:hAnsi="Times New Roman" w:cs="Times New Roman"/>
          <w:b/>
          <w:bCs/>
          <w:i/>
          <w:iCs/>
          <w:sz w:val="24"/>
          <w:szCs w:val="24"/>
          <w:lang w:eastAsia="tr-TR"/>
        </w:rPr>
        <w:t xml:space="preserve"> </w:t>
      </w:r>
      <w:r w:rsidRPr="000273E7">
        <w:rPr>
          <w:rFonts w:ascii="Times New Roman" w:eastAsia="Times New Roman" w:hAnsi="Times New Roman" w:cs="Times New Roman"/>
          <w:i/>
          <w:iCs/>
          <w:sz w:val="24"/>
          <w:szCs w:val="24"/>
          <w:lang w:eastAsia="tr-TR"/>
        </w:rPr>
        <w:t xml:space="preserve">Bu cezanın ödeme süresi içinde eşyanın gümrükçe onaylanmış başka bir işlem veya kullanıma tabi tutulmaması halinde </w:t>
      </w:r>
      <w:r w:rsidRPr="000273E7">
        <w:rPr>
          <w:rFonts w:ascii="Times New Roman" w:eastAsia="Times New Roman" w:hAnsi="Times New Roman" w:cs="Times New Roman"/>
          <w:bCs/>
          <w:i/>
          <w:iCs/>
          <w:sz w:val="24"/>
          <w:szCs w:val="24"/>
          <w:lang w:eastAsia="tr-TR"/>
        </w:rPr>
        <w:t>eşyanın gümrük vergileri tutarında para cezası tahsil edilir.</w:t>
      </w:r>
      <w:r w:rsidRPr="000273E7">
        <w:rPr>
          <w:rFonts w:ascii="Times New Roman" w:eastAsia="Times New Roman" w:hAnsi="Times New Roman" w:cs="Times New Roman"/>
          <w:i/>
          <w:sz w:val="24"/>
          <w:szCs w:val="24"/>
          <w:lang w:eastAsia="tr-TR"/>
        </w:rPr>
        <w:t>"</w:t>
      </w:r>
    </w:p>
    <w:p w14:paraId="4ECA39D2" w14:textId="77777777" w:rsidR="000D3F82" w:rsidRPr="000273E7" w:rsidRDefault="000D3F82" w:rsidP="000D3F82">
      <w:pPr>
        <w:shd w:val="clear" w:color="auto" w:fill="FFFFFF"/>
        <w:spacing w:after="0" w:line="240" w:lineRule="auto"/>
        <w:jc w:val="both"/>
        <w:rPr>
          <w:rFonts w:ascii="Times New Roman" w:eastAsia="Times New Roman" w:hAnsi="Times New Roman" w:cs="Times New Roman"/>
          <w:i/>
          <w:sz w:val="24"/>
          <w:szCs w:val="24"/>
          <w:lang w:eastAsia="tr-TR"/>
        </w:rPr>
      </w:pPr>
    </w:p>
    <w:p w14:paraId="3F18FF7C" w14:textId="77777777" w:rsidR="000D3F82" w:rsidRPr="000273E7" w:rsidRDefault="000D3F82" w:rsidP="000D3F82">
      <w:pPr>
        <w:shd w:val="clear" w:color="auto" w:fill="FFFFFF"/>
        <w:spacing w:after="0" w:line="240" w:lineRule="auto"/>
        <w:jc w:val="both"/>
        <w:rPr>
          <w:rFonts w:ascii="Times New Roman" w:eastAsia="Times New Roman" w:hAnsi="Times New Roman" w:cs="Times New Roman"/>
          <w:b/>
          <w:i/>
          <w:iCs/>
          <w:sz w:val="24"/>
          <w:szCs w:val="24"/>
          <w:lang w:eastAsia="tr-TR"/>
        </w:rPr>
      </w:pPr>
      <w:proofErr w:type="gramStart"/>
      <w:r w:rsidRPr="000273E7">
        <w:rPr>
          <w:rFonts w:ascii="Times New Roman" w:eastAsia="Times New Roman" w:hAnsi="Times New Roman" w:cs="Times New Roman"/>
          <w:b/>
          <w:i/>
          <w:sz w:val="28"/>
          <w:szCs w:val="28"/>
          <w:lang w:eastAsia="tr-TR"/>
        </w:rPr>
        <w:t xml:space="preserve">Örnek </w:t>
      </w:r>
      <w:r>
        <w:rPr>
          <w:rFonts w:ascii="Times New Roman" w:eastAsia="Times New Roman" w:hAnsi="Times New Roman" w:cs="Times New Roman"/>
          <w:b/>
          <w:i/>
          <w:sz w:val="28"/>
          <w:szCs w:val="28"/>
          <w:lang w:eastAsia="tr-TR"/>
        </w:rPr>
        <w:t>8</w:t>
      </w:r>
      <w:r w:rsidRPr="000273E7">
        <w:rPr>
          <w:rFonts w:ascii="Times New Roman" w:eastAsia="Times New Roman" w:hAnsi="Times New Roman" w:cs="Times New Roman"/>
          <w:b/>
          <w:i/>
          <w:sz w:val="28"/>
          <w:szCs w:val="28"/>
          <w:lang w:eastAsia="tr-TR"/>
        </w:rPr>
        <w:t>-a)</w:t>
      </w:r>
      <w:r w:rsidRPr="000273E7">
        <w:rPr>
          <w:rFonts w:ascii="Times New Roman" w:eastAsia="Times New Roman" w:hAnsi="Times New Roman" w:cs="Times New Roman"/>
          <w:sz w:val="24"/>
          <w:szCs w:val="24"/>
          <w:lang w:eastAsia="tr-TR"/>
        </w:rPr>
        <w:t xml:space="preserve"> Afyon Belediyesi tarafından şehir içi yolcu taşımasında kullanılmak üzere Almanya’dan otobüs kiralandığı</w:t>
      </w:r>
      <w:r>
        <w:rPr>
          <w:rFonts w:ascii="Times New Roman" w:eastAsia="Times New Roman" w:hAnsi="Times New Roman" w:cs="Times New Roman"/>
          <w:sz w:val="24"/>
          <w:szCs w:val="24"/>
          <w:lang w:eastAsia="tr-TR"/>
        </w:rPr>
        <w:t>nı</w:t>
      </w:r>
      <w:r w:rsidRPr="000273E7">
        <w:rPr>
          <w:rFonts w:ascii="Times New Roman" w:eastAsia="Times New Roman" w:hAnsi="Times New Roman" w:cs="Times New Roman"/>
          <w:sz w:val="24"/>
          <w:szCs w:val="24"/>
          <w:lang w:eastAsia="tr-TR"/>
        </w:rPr>
        <w:t xml:space="preserve"> ve t</w:t>
      </w:r>
      <w:r w:rsidRPr="000273E7">
        <w:rPr>
          <w:rFonts w:ascii="Times New Roman" w:eastAsia="Times New Roman" w:hAnsi="Times New Roman" w:cs="Times New Roman"/>
          <w:iCs/>
          <w:sz w:val="24"/>
          <w:szCs w:val="24"/>
          <w:lang w:eastAsia="tr-TR"/>
        </w:rPr>
        <w:t xml:space="preserve">am muafiyet suretiyle geçici olarak Türkiye’ye ithal edildiğini, ilgili gümrük idaresince yapılan denetim sonucunda da özel kullanıma mahsus söz konusu otobüsün </w:t>
      </w:r>
      <w:r w:rsidRPr="000273E7">
        <w:rPr>
          <w:rFonts w:ascii="Times New Roman" w:eastAsia="Times New Roman" w:hAnsi="Times New Roman" w:cs="Times New Roman"/>
          <w:i/>
          <w:iCs/>
          <w:sz w:val="24"/>
          <w:szCs w:val="24"/>
          <w:lang w:eastAsia="tr-TR"/>
        </w:rPr>
        <w:t xml:space="preserve">geçici ithalat rejimine ilişkin hükümleri ihlal ettiğini, </w:t>
      </w:r>
      <w:r w:rsidRPr="000273E7">
        <w:rPr>
          <w:rFonts w:ascii="Times New Roman" w:eastAsia="Times New Roman" w:hAnsi="Times New Roman" w:cs="Times New Roman"/>
          <w:iCs/>
          <w:sz w:val="24"/>
          <w:szCs w:val="24"/>
          <w:lang w:eastAsia="tr-TR"/>
        </w:rPr>
        <w:t xml:space="preserve">bahse konu otobüsün gümrük vergi ve resimleri toplamının 100.000-TL olduğunu varsayalım. </w:t>
      </w:r>
      <w:proofErr w:type="gramEnd"/>
      <w:r w:rsidRPr="000273E7">
        <w:rPr>
          <w:rFonts w:ascii="Times New Roman" w:eastAsia="Times New Roman" w:hAnsi="Times New Roman" w:cs="Times New Roman"/>
          <w:iCs/>
          <w:sz w:val="24"/>
          <w:szCs w:val="24"/>
          <w:lang w:eastAsia="tr-TR"/>
        </w:rPr>
        <w:t xml:space="preserve">Uygulanacak ceza </w:t>
      </w:r>
      <w:r w:rsidRPr="000273E7">
        <w:rPr>
          <w:rFonts w:ascii="Times New Roman" w:eastAsia="Times New Roman" w:hAnsi="Times New Roman" w:cs="Times New Roman"/>
          <w:b/>
          <w:i/>
          <w:iCs/>
          <w:sz w:val="24"/>
          <w:szCs w:val="24"/>
          <w:lang w:eastAsia="tr-TR"/>
        </w:rPr>
        <w:t>gümrük vergileri tutarının dörtte biri, yani 25.000-TL olacaktır.</w:t>
      </w:r>
    </w:p>
    <w:p w14:paraId="3D0E1BDA" w14:textId="77777777" w:rsidR="000D3F82" w:rsidRPr="000273E7" w:rsidRDefault="000D3F82" w:rsidP="000D3F82">
      <w:pPr>
        <w:shd w:val="clear" w:color="auto" w:fill="FFFFFF"/>
        <w:spacing w:after="0" w:line="240" w:lineRule="auto"/>
        <w:jc w:val="both"/>
        <w:rPr>
          <w:rFonts w:ascii="Times New Roman" w:eastAsia="Times New Roman" w:hAnsi="Times New Roman" w:cs="Times New Roman"/>
          <w:b/>
          <w:i/>
          <w:iCs/>
          <w:sz w:val="24"/>
          <w:szCs w:val="24"/>
          <w:lang w:eastAsia="tr-TR"/>
        </w:rPr>
      </w:pPr>
    </w:p>
    <w:p w14:paraId="614F51EF" w14:textId="77777777" w:rsidR="000D3F82" w:rsidRDefault="000D3F82" w:rsidP="000D3F82">
      <w:pPr>
        <w:shd w:val="clear" w:color="auto" w:fill="FFFFFF"/>
        <w:spacing w:after="0" w:line="240" w:lineRule="auto"/>
        <w:jc w:val="both"/>
        <w:rPr>
          <w:rFonts w:ascii="Times New Roman" w:eastAsia="Times New Roman" w:hAnsi="Times New Roman" w:cs="Times New Roman"/>
          <w:b/>
          <w:i/>
          <w:iCs/>
          <w:sz w:val="24"/>
          <w:szCs w:val="24"/>
          <w:lang w:eastAsia="tr-TR"/>
        </w:rPr>
      </w:pPr>
      <w:r w:rsidRPr="000273E7">
        <w:rPr>
          <w:rFonts w:ascii="Times New Roman" w:eastAsia="Times New Roman" w:hAnsi="Times New Roman" w:cs="Times New Roman"/>
          <w:b/>
          <w:i/>
          <w:iCs/>
          <w:sz w:val="28"/>
          <w:szCs w:val="28"/>
          <w:lang w:eastAsia="tr-TR"/>
        </w:rPr>
        <w:t>b)</w:t>
      </w:r>
      <w:r w:rsidRPr="000273E7">
        <w:rPr>
          <w:rFonts w:ascii="Times New Roman" w:eastAsia="Times New Roman" w:hAnsi="Times New Roman" w:cs="Times New Roman"/>
          <w:b/>
          <w:i/>
          <w:iCs/>
          <w:sz w:val="24"/>
          <w:szCs w:val="24"/>
          <w:lang w:eastAsia="tr-TR"/>
        </w:rPr>
        <w:t xml:space="preserve"> </w:t>
      </w:r>
      <w:r w:rsidRPr="000273E7">
        <w:rPr>
          <w:rFonts w:ascii="Times New Roman" w:eastAsia="MS Mincho" w:hAnsi="Times New Roman" w:cs="Times New Roman"/>
          <w:sz w:val="24"/>
          <w:szCs w:val="24"/>
          <w:lang w:eastAsia="ja-JP"/>
        </w:rPr>
        <w:t xml:space="preserve">7.örneğimizde yer alan mermer kesme makinesinin 5300 rejim kodu ile beyan edilerek, </w:t>
      </w:r>
      <w:r>
        <w:rPr>
          <w:rFonts w:ascii="Times New Roman" w:eastAsia="MS Mincho" w:hAnsi="Times New Roman" w:cs="Times New Roman"/>
          <w:b/>
          <w:i/>
          <w:sz w:val="24"/>
          <w:szCs w:val="24"/>
          <w:lang w:eastAsia="ja-JP"/>
        </w:rPr>
        <w:t>K</w:t>
      </w:r>
      <w:r w:rsidRPr="000273E7">
        <w:rPr>
          <w:rFonts w:ascii="Times New Roman" w:eastAsia="MS Mincho" w:hAnsi="Times New Roman" w:cs="Times New Roman"/>
          <w:b/>
          <w:i/>
          <w:sz w:val="24"/>
          <w:szCs w:val="24"/>
          <w:lang w:eastAsia="ja-JP"/>
        </w:rPr>
        <w:t xml:space="preserve">ısmi muafiyet suretiyle geçici ithalinin yapıldığını, </w:t>
      </w:r>
      <w:r w:rsidRPr="000273E7">
        <w:rPr>
          <w:rFonts w:ascii="Times New Roman" w:eastAsia="MS Mincho" w:hAnsi="Times New Roman" w:cs="Times New Roman"/>
          <w:sz w:val="24"/>
          <w:szCs w:val="24"/>
          <w:lang w:eastAsia="ja-JP"/>
        </w:rPr>
        <w:t xml:space="preserve">daha sonra </w:t>
      </w:r>
      <w:r w:rsidRPr="000273E7">
        <w:rPr>
          <w:rFonts w:ascii="Times New Roman" w:eastAsia="Times New Roman" w:hAnsi="Times New Roman" w:cs="Times New Roman"/>
          <w:iCs/>
          <w:sz w:val="24"/>
          <w:szCs w:val="24"/>
          <w:lang w:eastAsia="tr-TR"/>
        </w:rPr>
        <w:t>geçici ithalat rejimine ilişkin hükümlerin ihlal</w:t>
      </w:r>
      <w:r w:rsidRPr="000273E7">
        <w:rPr>
          <w:rFonts w:ascii="Times New Roman" w:eastAsia="MS Mincho" w:hAnsi="Times New Roman" w:cs="Times New Roman"/>
          <w:sz w:val="24"/>
          <w:szCs w:val="24"/>
          <w:lang w:eastAsia="ja-JP"/>
        </w:rPr>
        <w:t xml:space="preserve"> edildiğini, bahse konu mermer kesme makinesinin gümrüklenmiş değerinin 500.000-TL olduğunu varsayalım. Uygulanacak ceza</w:t>
      </w:r>
      <w:r w:rsidRPr="000273E7">
        <w:rPr>
          <w:rFonts w:ascii="Times New Roman" w:eastAsia="Times New Roman" w:hAnsi="Times New Roman" w:cs="Times New Roman"/>
          <w:b/>
          <w:bCs/>
          <w:i/>
          <w:iCs/>
          <w:sz w:val="24"/>
          <w:szCs w:val="24"/>
          <w:lang w:eastAsia="tr-TR"/>
        </w:rPr>
        <w:t xml:space="preserve"> eşyanın gümrüklenmiş değerinin iki katı</w:t>
      </w:r>
      <w:r w:rsidRPr="000273E7">
        <w:rPr>
          <w:rFonts w:ascii="Times New Roman" w:eastAsia="Times New Roman" w:hAnsi="Times New Roman" w:cs="Times New Roman"/>
          <w:b/>
          <w:i/>
          <w:iCs/>
          <w:sz w:val="24"/>
          <w:szCs w:val="24"/>
          <w:lang w:eastAsia="tr-TR"/>
        </w:rPr>
        <w:t>, yani 1.000.000-TL olacaktır.</w:t>
      </w:r>
    </w:p>
    <w:p w14:paraId="3B073290" w14:textId="77777777" w:rsidR="000D3F82" w:rsidRDefault="000D3F82" w:rsidP="000D3F82">
      <w:pPr>
        <w:shd w:val="clear" w:color="auto" w:fill="FFFFFF"/>
        <w:spacing w:after="0" w:line="240" w:lineRule="auto"/>
        <w:jc w:val="both"/>
        <w:rPr>
          <w:rFonts w:ascii="Times New Roman" w:eastAsia="Times New Roman" w:hAnsi="Times New Roman" w:cs="Times New Roman"/>
          <w:b/>
          <w:i/>
          <w:iCs/>
          <w:sz w:val="24"/>
          <w:szCs w:val="24"/>
          <w:lang w:eastAsia="tr-TR"/>
        </w:rPr>
      </w:pPr>
    </w:p>
    <w:p w14:paraId="1E2B9801" w14:textId="77777777" w:rsidR="000D3F82" w:rsidRDefault="000D3F82" w:rsidP="000D3F82">
      <w:pPr>
        <w:shd w:val="clear" w:color="auto" w:fill="FFFFFF"/>
        <w:spacing w:after="0" w:line="240" w:lineRule="auto"/>
        <w:jc w:val="both"/>
        <w:rPr>
          <w:rFonts w:ascii="Times New Roman" w:eastAsia="Times New Roman" w:hAnsi="Times New Roman" w:cs="Times New Roman"/>
          <w:b/>
          <w:iCs/>
          <w:sz w:val="36"/>
          <w:szCs w:val="36"/>
          <w:lang w:eastAsia="tr-TR"/>
        </w:rPr>
      </w:pPr>
      <w:r>
        <w:rPr>
          <w:rFonts w:ascii="Times New Roman" w:eastAsia="Times New Roman" w:hAnsi="Times New Roman" w:cs="Times New Roman"/>
          <w:b/>
          <w:iCs/>
          <w:sz w:val="36"/>
          <w:szCs w:val="36"/>
          <w:lang w:eastAsia="tr-TR"/>
        </w:rPr>
        <w:t>6</w:t>
      </w:r>
      <w:r w:rsidRPr="002931E1">
        <w:rPr>
          <w:rFonts w:ascii="Times New Roman" w:eastAsia="Times New Roman" w:hAnsi="Times New Roman" w:cs="Times New Roman"/>
          <w:b/>
          <w:iCs/>
          <w:sz w:val="36"/>
          <w:szCs w:val="36"/>
          <w:lang w:eastAsia="tr-TR"/>
        </w:rPr>
        <w:t xml:space="preserve">- Ayniyat Tespiti: </w:t>
      </w:r>
    </w:p>
    <w:p w14:paraId="0973221A" w14:textId="77777777" w:rsidR="000D3F82" w:rsidRDefault="000D3F82" w:rsidP="000D3F82">
      <w:pPr>
        <w:shd w:val="clear" w:color="auto" w:fill="FFFFFF"/>
        <w:spacing w:after="0" w:line="240" w:lineRule="auto"/>
        <w:jc w:val="both"/>
        <w:rPr>
          <w:rFonts w:ascii="Times New Roman" w:eastAsia="Times New Roman" w:hAnsi="Times New Roman" w:cs="Times New Roman"/>
          <w:b/>
          <w:iCs/>
          <w:sz w:val="36"/>
          <w:szCs w:val="36"/>
          <w:lang w:eastAsia="tr-TR"/>
        </w:rPr>
      </w:pPr>
    </w:p>
    <w:p w14:paraId="20EFFAB7" w14:textId="77777777" w:rsidR="000D3F82" w:rsidRPr="002931E1" w:rsidRDefault="000D3F82" w:rsidP="000D3F82">
      <w:pPr>
        <w:shd w:val="clear" w:color="auto" w:fill="FFFFFF"/>
        <w:spacing w:after="0" w:line="240" w:lineRule="auto"/>
        <w:jc w:val="both"/>
        <w:rPr>
          <w:rFonts w:ascii="Times New Roman" w:eastAsia="Times New Roman" w:hAnsi="Times New Roman" w:cs="Times New Roman"/>
          <w:b/>
          <w:i/>
          <w:sz w:val="24"/>
          <w:szCs w:val="24"/>
          <w:u w:val="single"/>
          <w:lang w:eastAsia="tr-TR"/>
        </w:rPr>
      </w:pPr>
      <w:r w:rsidRPr="002931E1">
        <w:rPr>
          <w:rFonts w:ascii="Times New Roman" w:eastAsia="Times New Roman" w:hAnsi="Times New Roman" w:cs="Times New Roman"/>
          <w:b/>
          <w:i/>
          <w:sz w:val="24"/>
          <w:szCs w:val="24"/>
          <w:u w:val="single"/>
          <w:lang w:eastAsia="tr-TR"/>
        </w:rPr>
        <w:t xml:space="preserve">Geçici ithalat rejimi çerçevesinde Türkiye Gümrük Bölgesine giriş yapacak ve yeniden ihraç edilecek eşya ile ihraç edildiği şekliyle geri gelmek üzere geçici ihraç edilecek ve yeniden ithal edilecek eşyanın ayniyet tespitinin aşağıda belirtildiği şekilde yapılması gerekmektedir. </w:t>
      </w:r>
    </w:p>
    <w:p w14:paraId="31720BF5" w14:textId="77777777" w:rsidR="000D3F82" w:rsidRPr="002931E1" w:rsidRDefault="000D3F82" w:rsidP="000D3F82">
      <w:pPr>
        <w:shd w:val="clear" w:color="auto" w:fill="FFFFFF"/>
        <w:spacing w:after="0" w:line="240" w:lineRule="auto"/>
        <w:jc w:val="both"/>
        <w:rPr>
          <w:rFonts w:ascii="Times New Roman" w:eastAsia="Times New Roman" w:hAnsi="Times New Roman" w:cs="Times New Roman"/>
          <w:sz w:val="24"/>
          <w:szCs w:val="24"/>
          <w:lang w:eastAsia="tr-TR"/>
        </w:rPr>
      </w:pPr>
    </w:p>
    <w:p w14:paraId="7F4188CC" w14:textId="77777777" w:rsidR="000D3F82" w:rsidRPr="003D5F14" w:rsidRDefault="000D3F82" w:rsidP="000D3F82">
      <w:pPr>
        <w:shd w:val="clear" w:color="auto" w:fill="FFFFFF"/>
        <w:spacing w:after="0" w:line="240" w:lineRule="auto"/>
        <w:jc w:val="both"/>
        <w:rPr>
          <w:rFonts w:ascii="Times New Roman" w:eastAsia="Times New Roman" w:hAnsi="Times New Roman" w:cs="Times New Roman"/>
          <w:i/>
          <w:sz w:val="24"/>
          <w:szCs w:val="24"/>
          <w:lang w:eastAsia="tr-TR"/>
        </w:rPr>
      </w:pPr>
      <w:r w:rsidRPr="002931E1">
        <w:rPr>
          <w:rFonts w:ascii="Times New Roman" w:eastAsia="Times New Roman" w:hAnsi="Times New Roman" w:cs="Times New Roman"/>
          <w:b/>
          <w:bCs/>
          <w:sz w:val="28"/>
          <w:szCs w:val="28"/>
          <w:lang w:eastAsia="tr-TR"/>
        </w:rPr>
        <w:t>Geçici İthalat Eşyasına İlişkin İşlemler;</w:t>
      </w:r>
      <w:r w:rsidRPr="002931E1">
        <w:rPr>
          <w:rFonts w:ascii="Times New Roman" w:eastAsia="Times New Roman" w:hAnsi="Times New Roman" w:cs="Times New Roman"/>
          <w:b/>
          <w:bCs/>
          <w:sz w:val="24"/>
          <w:szCs w:val="24"/>
          <w:lang w:eastAsia="tr-TR"/>
        </w:rPr>
        <w:t xml:space="preserve"> </w:t>
      </w:r>
      <w:r w:rsidRPr="002931E1">
        <w:rPr>
          <w:rFonts w:ascii="Times New Roman" w:eastAsia="Times New Roman" w:hAnsi="Times New Roman" w:cs="Times New Roman"/>
          <w:sz w:val="24"/>
          <w:szCs w:val="24"/>
          <w:lang w:eastAsia="tr-TR"/>
        </w:rPr>
        <w:t xml:space="preserve">2153, 2353, 3153, 3158, 4053, 4058, 4253, 4258, 5300, 5321, 5323, 5341, 5351,5352, 5371, 5391, 5800, 7153, 7158 rejim kodları kapsamında; </w:t>
      </w:r>
      <w:r w:rsidRPr="002931E1">
        <w:rPr>
          <w:rFonts w:ascii="Times New Roman" w:eastAsia="Times New Roman" w:hAnsi="Times New Roman" w:cs="Times New Roman"/>
          <w:b/>
          <w:bCs/>
          <w:sz w:val="24"/>
          <w:szCs w:val="24"/>
          <w:lang w:eastAsia="tr-TR"/>
        </w:rPr>
        <w:t>a)</w:t>
      </w:r>
      <w:r w:rsidRPr="002931E1">
        <w:rPr>
          <w:rFonts w:ascii="Times New Roman" w:eastAsia="Times New Roman" w:hAnsi="Times New Roman" w:cs="Times New Roman"/>
          <w:sz w:val="24"/>
          <w:szCs w:val="24"/>
          <w:lang w:eastAsia="tr-TR"/>
        </w:rPr>
        <w:t xml:space="preserve"> Yetkilendirilmiş Yükümlü Sertifikasına (YYS) sahip kişiler</w:t>
      </w:r>
      <w:r>
        <w:rPr>
          <w:rFonts w:ascii="Times New Roman" w:eastAsia="Times New Roman" w:hAnsi="Times New Roman" w:cs="Times New Roman"/>
          <w:sz w:val="24"/>
          <w:szCs w:val="24"/>
          <w:lang w:eastAsia="tr-TR"/>
        </w:rPr>
        <w:t>/firmalar</w:t>
      </w:r>
      <w:r w:rsidRPr="002931E1">
        <w:rPr>
          <w:rFonts w:ascii="Times New Roman" w:eastAsia="Times New Roman" w:hAnsi="Times New Roman" w:cs="Times New Roman"/>
          <w:sz w:val="24"/>
          <w:szCs w:val="24"/>
          <w:lang w:eastAsia="tr-TR"/>
        </w:rPr>
        <w:t xml:space="preserve"> tarafından beyan edilen her türlü eşyanın, </w:t>
      </w:r>
      <w:r w:rsidRPr="002931E1">
        <w:rPr>
          <w:rFonts w:ascii="Times New Roman" w:eastAsia="Times New Roman" w:hAnsi="Times New Roman" w:cs="Times New Roman"/>
          <w:b/>
          <w:bCs/>
          <w:sz w:val="24"/>
          <w:szCs w:val="24"/>
          <w:lang w:eastAsia="tr-TR"/>
        </w:rPr>
        <w:t>b)</w:t>
      </w:r>
      <w:r w:rsidRPr="002931E1">
        <w:rPr>
          <w:rFonts w:ascii="Times New Roman" w:eastAsia="Times New Roman" w:hAnsi="Times New Roman" w:cs="Times New Roman"/>
          <w:sz w:val="24"/>
          <w:szCs w:val="24"/>
          <w:lang w:eastAsia="tr-TR"/>
        </w:rPr>
        <w:t xml:space="preserve"> Onaylanmış Kişi Statüsüne İlişkin Gümrük Genel Tebliği’nin (Seri No:1) 42.maddesinin birinci fıkrasında belirtilen koşulları taşıyan ve </w:t>
      </w:r>
      <w:proofErr w:type="gramStart"/>
      <w:r w:rsidRPr="002931E1">
        <w:rPr>
          <w:rFonts w:ascii="Times New Roman" w:eastAsia="Times New Roman" w:hAnsi="Times New Roman" w:cs="Times New Roman"/>
          <w:sz w:val="24"/>
          <w:szCs w:val="24"/>
          <w:lang w:eastAsia="tr-TR"/>
        </w:rPr>
        <w:t>mezkur</w:t>
      </w:r>
      <w:proofErr w:type="gramEnd"/>
      <w:r w:rsidRPr="002931E1">
        <w:rPr>
          <w:rFonts w:ascii="Times New Roman" w:eastAsia="Times New Roman" w:hAnsi="Times New Roman" w:cs="Times New Roman"/>
          <w:sz w:val="24"/>
          <w:szCs w:val="24"/>
          <w:lang w:eastAsia="tr-TR"/>
        </w:rPr>
        <w:t xml:space="preserve"> maddede belirtilen kolaylıklardan faydalanma hakkı bulunan yükümlüler tarafından, ekli listede yer alan </w:t>
      </w:r>
      <w:proofErr w:type="spellStart"/>
      <w:r w:rsidRPr="002931E1">
        <w:rPr>
          <w:rFonts w:ascii="Times New Roman" w:eastAsia="Times New Roman" w:hAnsi="Times New Roman" w:cs="Times New Roman"/>
          <w:sz w:val="24"/>
          <w:szCs w:val="24"/>
          <w:lang w:eastAsia="tr-TR"/>
        </w:rPr>
        <w:t>GTİP'lerden</w:t>
      </w:r>
      <w:proofErr w:type="spellEnd"/>
      <w:r w:rsidRPr="002931E1">
        <w:rPr>
          <w:rFonts w:ascii="Times New Roman" w:eastAsia="Times New Roman" w:hAnsi="Times New Roman" w:cs="Times New Roman"/>
          <w:sz w:val="24"/>
          <w:szCs w:val="24"/>
          <w:lang w:eastAsia="tr-TR"/>
        </w:rPr>
        <w:t xml:space="preserve"> beyan edilen; eşyanın taşınmasına veya ambalajlanmasına mahsus eşya, palet, uçak, uçak motorları, uçak motorlarının aksam ve parçalarının, fiziki kontrolü gerektirir özel durumlar hariç olmak üzere, </w:t>
      </w:r>
      <w:r w:rsidRPr="003D5F14">
        <w:rPr>
          <w:rFonts w:ascii="Times New Roman" w:eastAsia="Times New Roman" w:hAnsi="Times New Roman" w:cs="Times New Roman"/>
          <w:i/>
          <w:sz w:val="24"/>
          <w:szCs w:val="24"/>
          <w:lang w:eastAsia="tr-TR"/>
        </w:rPr>
        <w:t>sadece ayniyet tespiti gerekçesiyle kırmızı hatta yönlendirilmemesi gerekmektedir.</w:t>
      </w:r>
    </w:p>
    <w:p w14:paraId="1029EF4D" w14:textId="77777777" w:rsidR="000D3F82" w:rsidRPr="002931E1" w:rsidRDefault="000D3F82" w:rsidP="000D3F82">
      <w:pPr>
        <w:shd w:val="clear" w:color="auto" w:fill="FFFFFF"/>
        <w:spacing w:after="0" w:line="240" w:lineRule="auto"/>
        <w:jc w:val="both"/>
        <w:rPr>
          <w:rFonts w:ascii="Times New Roman" w:eastAsia="Times New Roman" w:hAnsi="Times New Roman" w:cs="Times New Roman"/>
          <w:sz w:val="24"/>
          <w:szCs w:val="24"/>
          <w:lang w:eastAsia="tr-TR"/>
        </w:rPr>
      </w:pPr>
    </w:p>
    <w:p w14:paraId="33CE13BF" w14:textId="77777777" w:rsidR="000D3F82" w:rsidRPr="002931E1" w:rsidRDefault="000D3F82" w:rsidP="000D3F82">
      <w:pPr>
        <w:autoSpaceDE w:val="0"/>
        <w:autoSpaceDN w:val="0"/>
        <w:adjustRightInd w:val="0"/>
        <w:spacing w:after="0" w:line="240" w:lineRule="auto"/>
        <w:jc w:val="both"/>
        <w:rPr>
          <w:rFonts w:ascii="Times New Roman" w:eastAsia="Times New Roman" w:hAnsi="Times New Roman" w:cs="Times New Roman"/>
          <w:b/>
          <w:bCs/>
          <w:i/>
          <w:color w:val="000000"/>
          <w:sz w:val="24"/>
          <w:szCs w:val="24"/>
          <w:lang w:eastAsia="tr-TR"/>
        </w:rPr>
      </w:pPr>
      <w:r w:rsidRPr="002931E1">
        <w:rPr>
          <w:rFonts w:ascii="Times New Roman" w:eastAsia="Times New Roman" w:hAnsi="Times New Roman" w:cs="Times New Roman"/>
          <w:b/>
          <w:bCs/>
          <w:color w:val="000000"/>
          <w:sz w:val="28"/>
          <w:szCs w:val="28"/>
          <w:lang w:eastAsia="tr-TR"/>
        </w:rPr>
        <w:lastRenderedPageBreak/>
        <w:t>Geçici İhracat Eşyasına İlişkin işlemler;</w:t>
      </w:r>
      <w:r w:rsidRPr="002931E1">
        <w:rPr>
          <w:rFonts w:ascii="Times New Roman" w:eastAsia="Times New Roman" w:hAnsi="Times New Roman" w:cs="Times New Roman"/>
          <w:b/>
          <w:bCs/>
          <w:color w:val="000000"/>
          <w:sz w:val="24"/>
          <w:szCs w:val="24"/>
          <w:lang w:eastAsia="tr-TR"/>
        </w:rPr>
        <w:t xml:space="preserve"> </w:t>
      </w:r>
      <w:r w:rsidRPr="002931E1">
        <w:rPr>
          <w:rFonts w:ascii="Times New Roman" w:eastAsia="Times New Roman" w:hAnsi="Times New Roman" w:cs="Times New Roman"/>
          <w:color w:val="000000"/>
          <w:sz w:val="24"/>
          <w:szCs w:val="24"/>
          <w:lang w:eastAsia="tr-TR"/>
        </w:rPr>
        <w:t xml:space="preserve">2300, 2340, 2342, 6123, 6323, 6771, 7123 rejim kodları kapsamında; </w:t>
      </w:r>
      <w:r w:rsidRPr="002931E1">
        <w:rPr>
          <w:rFonts w:ascii="Times New Roman" w:eastAsia="Times New Roman" w:hAnsi="Times New Roman" w:cs="Times New Roman"/>
          <w:b/>
          <w:bCs/>
          <w:color w:val="000000"/>
          <w:sz w:val="24"/>
          <w:szCs w:val="24"/>
          <w:lang w:eastAsia="tr-TR"/>
        </w:rPr>
        <w:t>a)</w:t>
      </w:r>
      <w:r w:rsidRPr="002931E1">
        <w:rPr>
          <w:rFonts w:ascii="Times New Roman" w:eastAsia="Times New Roman" w:hAnsi="Times New Roman" w:cs="Times New Roman"/>
          <w:color w:val="000000"/>
          <w:sz w:val="24"/>
          <w:szCs w:val="24"/>
          <w:lang w:eastAsia="tr-TR"/>
        </w:rPr>
        <w:t xml:space="preserve"> Yetkilendirilmiş Yükümlü Sertifikası</w:t>
      </w:r>
      <w:r>
        <w:rPr>
          <w:rFonts w:ascii="Times New Roman" w:eastAsia="Times New Roman" w:hAnsi="Times New Roman" w:cs="Times New Roman"/>
          <w:color w:val="000000"/>
          <w:sz w:val="24"/>
          <w:szCs w:val="24"/>
          <w:lang w:eastAsia="tr-TR"/>
        </w:rPr>
        <w:t xml:space="preserve"> (YYS)</w:t>
      </w:r>
      <w:r w:rsidRPr="002931E1">
        <w:rPr>
          <w:rFonts w:ascii="Times New Roman" w:eastAsia="Times New Roman" w:hAnsi="Times New Roman" w:cs="Times New Roman"/>
          <w:color w:val="000000"/>
          <w:sz w:val="24"/>
          <w:szCs w:val="24"/>
          <w:lang w:eastAsia="tr-TR"/>
        </w:rPr>
        <w:t xml:space="preserve"> sahibi kişilerce</w:t>
      </w:r>
      <w:r>
        <w:rPr>
          <w:rFonts w:ascii="Times New Roman" w:eastAsia="Times New Roman" w:hAnsi="Times New Roman" w:cs="Times New Roman"/>
          <w:color w:val="000000"/>
          <w:sz w:val="24"/>
          <w:szCs w:val="24"/>
          <w:lang w:eastAsia="tr-TR"/>
        </w:rPr>
        <w:t>/firmalarca</w:t>
      </w:r>
      <w:r w:rsidRPr="002931E1">
        <w:rPr>
          <w:rFonts w:ascii="Times New Roman" w:eastAsia="Times New Roman" w:hAnsi="Times New Roman" w:cs="Times New Roman"/>
          <w:color w:val="000000"/>
          <w:sz w:val="24"/>
          <w:szCs w:val="24"/>
          <w:lang w:eastAsia="tr-TR"/>
        </w:rPr>
        <w:t xml:space="preserve"> yukarıda belirtilen rejim kodları kapsamında beyan edilen her türlü eşyanın, </w:t>
      </w:r>
      <w:r w:rsidRPr="002931E1">
        <w:rPr>
          <w:rFonts w:ascii="Times New Roman" w:eastAsia="Times New Roman" w:hAnsi="Times New Roman" w:cs="Times New Roman"/>
          <w:b/>
          <w:bCs/>
          <w:color w:val="000000"/>
          <w:sz w:val="24"/>
          <w:szCs w:val="24"/>
          <w:lang w:eastAsia="tr-TR"/>
        </w:rPr>
        <w:t>b)</w:t>
      </w:r>
      <w:r w:rsidRPr="002931E1">
        <w:rPr>
          <w:rFonts w:ascii="Times New Roman" w:eastAsia="Times New Roman" w:hAnsi="Times New Roman" w:cs="Times New Roman"/>
          <w:color w:val="000000"/>
          <w:sz w:val="24"/>
          <w:szCs w:val="24"/>
          <w:lang w:eastAsia="tr-TR"/>
        </w:rPr>
        <w:t xml:space="preserve"> Onaylanmış Kişi Statüsüne</w:t>
      </w:r>
      <w:r>
        <w:rPr>
          <w:rFonts w:ascii="Times New Roman" w:eastAsia="Times New Roman" w:hAnsi="Times New Roman" w:cs="Times New Roman"/>
          <w:color w:val="000000"/>
          <w:sz w:val="24"/>
          <w:szCs w:val="24"/>
          <w:lang w:eastAsia="tr-TR"/>
        </w:rPr>
        <w:t xml:space="preserve"> (OKS)</w:t>
      </w:r>
      <w:r w:rsidRPr="002931E1">
        <w:rPr>
          <w:rFonts w:ascii="Times New Roman" w:eastAsia="Times New Roman" w:hAnsi="Times New Roman" w:cs="Times New Roman"/>
          <w:color w:val="000000"/>
          <w:sz w:val="24"/>
          <w:szCs w:val="24"/>
          <w:lang w:eastAsia="tr-TR"/>
        </w:rPr>
        <w:t xml:space="preserve"> İlişkin Gümrük Genel Tebliği'nin (Seri No:1) 42/A maddesinin birinci fıkrasında belirtilen koşulları taşıyan ve </w:t>
      </w:r>
      <w:proofErr w:type="gramStart"/>
      <w:r w:rsidRPr="002931E1">
        <w:rPr>
          <w:rFonts w:ascii="Times New Roman" w:eastAsia="Times New Roman" w:hAnsi="Times New Roman" w:cs="Times New Roman"/>
          <w:color w:val="000000"/>
          <w:sz w:val="24"/>
          <w:szCs w:val="24"/>
          <w:lang w:eastAsia="tr-TR"/>
        </w:rPr>
        <w:t>mezkur</w:t>
      </w:r>
      <w:proofErr w:type="gramEnd"/>
      <w:r w:rsidRPr="002931E1">
        <w:rPr>
          <w:rFonts w:ascii="Times New Roman" w:eastAsia="Times New Roman" w:hAnsi="Times New Roman" w:cs="Times New Roman"/>
          <w:color w:val="000000"/>
          <w:sz w:val="24"/>
          <w:szCs w:val="24"/>
          <w:lang w:eastAsia="tr-TR"/>
        </w:rPr>
        <w:t xml:space="preserve"> maddede belirtilen kolaylıklardan faydalanma hakkı bulunan yükümlüler tarafından, ekli listede yer alan </w:t>
      </w:r>
      <w:proofErr w:type="spellStart"/>
      <w:r w:rsidRPr="002931E1">
        <w:rPr>
          <w:rFonts w:ascii="Times New Roman" w:eastAsia="Times New Roman" w:hAnsi="Times New Roman" w:cs="Times New Roman"/>
          <w:color w:val="000000"/>
          <w:sz w:val="24"/>
          <w:szCs w:val="24"/>
          <w:lang w:eastAsia="tr-TR"/>
        </w:rPr>
        <w:t>GTİP'lerden</w:t>
      </w:r>
      <w:proofErr w:type="spellEnd"/>
      <w:r w:rsidRPr="002931E1">
        <w:rPr>
          <w:rFonts w:ascii="Times New Roman" w:eastAsia="Times New Roman" w:hAnsi="Times New Roman" w:cs="Times New Roman"/>
          <w:color w:val="000000"/>
          <w:sz w:val="24"/>
          <w:szCs w:val="24"/>
          <w:lang w:eastAsia="tr-TR"/>
        </w:rPr>
        <w:t xml:space="preserve"> beyan edilen; eşyanın taşınmasına veya ambalajlanmasına mahsus eşya, palet, uçak, uçak motorları, uçak motorlarının aksam ve parçalarının, fiziki kontrolü gerektirir özel durumlar hariç olmak üzere, sadece ayniyet tespiti gerekçesiyle kırmızı hatta yönlendirilmemesi gerekir </w:t>
      </w:r>
      <w:r w:rsidRPr="002931E1">
        <w:rPr>
          <w:rFonts w:ascii="Times New Roman" w:eastAsia="Times New Roman" w:hAnsi="Times New Roman" w:cs="Times New Roman"/>
          <w:b/>
          <w:i/>
          <w:color w:val="000000"/>
          <w:sz w:val="24"/>
          <w:szCs w:val="24"/>
          <w:lang w:eastAsia="tr-TR"/>
        </w:rPr>
        <w:t>(</w:t>
      </w:r>
      <w:r w:rsidRPr="002931E1">
        <w:rPr>
          <w:rFonts w:ascii="Times New Roman" w:eastAsia="Times New Roman" w:hAnsi="Times New Roman" w:cs="Times New Roman"/>
          <w:b/>
          <w:bCs/>
          <w:i/>
          <w:color w:val="000000"/>
          <w:sz w:val="24"/>
          <w:szCs w:val="24"/>
          <w:lang w:eastAsia="tr-TR"/>
        </w:rPr>
        <w:t>Gümrükler Genel Müdürlüğü’nün 2019/9 Sayılı Genelgesi).</w:t>
      </w:r>
    </w:p>
    <w:p w14:paraId="03D857C3" w14:textId="77777777" w:rsidR="000D3F82" w:rsidRPr="000273E7" w:rsidRDefault="000D3F82" w:rsidP="000D3F82">
      <w:pPr>
        <w:shd w:val="clear" w:color="auto" w:fill="FFFFFF"/>
        <w:spacing w:after="0" w:line="240" w:lineRule="auto"/>
        <w:jc w:val="both"/>
        <w:rPr>
          <w:rFonts w:ascii="Times New Roman" w:eastAsia="MS Mincho" w:hAnsi="Times New Roman" w:cs="Times New Roman"/>
          <w:sz w:val="24"/>
          <w:szCs w:val="24"/>
          <w:lang w:eastAsia="ja-JP"/>
        </w:rPr>
      </w:pPr>
    </w:p>
    <w:p w14:paraId="1DAB915C" w14:textId="10313069" w:rsidR="000D3F82" w:rsidRDefault="000D3F82" w:rsidP="000D3F82">
      <w:pPr>
        <w:tabs>
          <w:tab w:val="left" w:pos="5724"/>
        </w:tabs>
        <w:spacing w:after="0" w:line="240" w:lineRule="auto"/>
        <w:jc w:val="both"/>
        <w:rPr>
          <w:rFonts w:ascii="Times New Roman" w:hAnsi="Times New Roman" w:cs="Times New Roman"/>
          <w:b/>
          <w:bCs/>
          <w:color w:val="000000" w:themeColor="text1"/>
          <w:sz w:val="32"/>
          <w:szCs w:val="32"/>
          <w:lang w:eastAsia="tr-TR" w:bidi="tr-TR"/>
        </w:rPr>
      </w:pPr>
      <w:r w:rsidRPr="000527D2">
        <w:rPr>
          <w:rFonts w:ascii="Times New Roman" w:eastAsia="Times New Roman" w:hAnsi="Times New Roman" w:cs="Times New Roman"/>
          <w:b/>
          <w:color w:val="000000" w:themeColor="text1"/>
          <w:sz w:val="32"/>
          <w:szCs w:val="32"/>
          <w:lang w:eastAsia="tr-TR"/>
        </w:rPr>
        <w:t xml:space="preserve">II- </w:t>
      </w:r>
      <w:r w:rsidRPr="000527D2">
        <w:rPr>
          <w:rFonts w:ascii="Times New Roman" w:hAnsi="Times New Roman" w:cs="Times New Roman"/>
          <w:b/>
          <w:bCs/>
          <w:color w:val="000000" w:themeColor="text1"/>
          <w:sz w:val="32"/>
          <w:szCs w:val="32"/>
          <w:lang w:eastAsia="tr-TR" w:bidi="tr-TR"/>
        </w:rPr>
        <w:t>SONUÇ</w:t>
      </w:r>
      <w:r>
        <w:rPr>
          <w:rFonts w:ascii="Times New Roman" w:hAnsi="Times New Roman" w:cs="Times New Roman"/>
          <w:b/>
          <w:bCs/>
          <w:color w:val="000000" w:themeColor="text1"/>
          <w:sz w:val="32"/>
          <w:szCs w:val="32"/>
          <w:lang w:eastAsia="tr-TR" w:bidi="tr-TR"/>
        </w:rPr>
        <w:t xml:space="preserve"> </w:t>
      </w:r>
    </w:p>
    <w:p w14:paraId="59F42EC4" w14:textId="77777777" w:rsidR="000D3F82" w:rsidRDefault="000D3F82" w:rsidP="000D3F82">
      <w:pPr>
        <w:tabs>
          <w:tab w:val="left" w:pos="5724"/>
        </w:tabs>
        <w:spacing w:after="0" w:line="240" w:lineRule="auto"/>
        <w:jc w:val="both"/>
        <w:rPr>
          <w:rFonts w:ascii="Times New Roman" w:hAnsi="Times New Roman" w:cs="Times New Roman"/>
          <w:b/>
          <w:bCs/>
          <w:color w:val="000000" w:themeColor="text1"/>
          <w:sz w:val="32"/>
          <w:szCs w:val="32"/>
          <w:lang w:eastAsia="tr-TR" w:bidi="tr-TR"/>
        </w:rPr>
      </w:pPr>
    </w:p>
    <w:p w14:paraId="07B305D3" w14:textId="408DBDD5" w:rsidR="000D3F82" w:rsidRDefault="000D3F82" w:rsidP="000D3F82">
      <w:pPr>
        <w:tabs>
          <w:tab w:val="left" w:pos="5724"/>
        </w:tabs>
        <w:spacing w:after="0" w:line="240" w:lineRule="auto"/>
        <w:jc w:val="both"/>
        <w:rPr>
          <w:rFonts w:ascii="Times New Roman" w:hAnsi="Times New Roman" w:cs="Times New Roman"/>
          <w:sz w:val="24"/>
          <w:szCs w:val="24"/>
        </w:rPr>
      </w:pPr>
      <w:r w:rsidRPr="00D31357">
        <w:rPr>
          <w:rFonts w:ascii="Times New Roman" w:hAnsi="Times New Roman" w:cs="Times New Roman"/>
          <w:bCs/>
          <w:color w:val="000000" w:themeColor="text1"/>
          <w:sz w:val="24"/>
          <w:szCs w:val="24"/>
          <w:lang w:eastAsia="tr-TR" w:bidi="tr-TR"/>
        </w:rPr>
        <w:t xml:space="preserve">Türkiye’de faaliyet gösteren kişi </w:t>
      </w:r>
      <w:r>
        <w:rPr>
          <w:rFonts w:ascii="Times New Roman" w:hAnsi="Times New Roman" w:cs="Times New Roman"/>
          <w:bCs/>
          <w:color w:val="000000" w:themeColor="text1"/>
          <w:sz w:val="24"/>
          <w:szCs w:val="24"/>
          <w:lang w:eastAsia="tr-TR" w:bidi="tr-TR"/>
        </w:rPr>
        <w:t>ya da</w:t>
      </w:r>
      <w:r w:rsidRPr="00D31357">
        <w:rPr>
          <w:rFonts w:ascii="Times New Roman" w:hAnsi="Times New Roman" w:cs="Times New Roman"/>
          <w:bCs/>
          <w:color w:val="000000" w:themeColor="text1"/>
          <w:sz w:val="24"/>
          <w:szCs w:val="24"/>
          <w:lang w:eastAsia="tr-TR" w:bidi="tr-TR"/>
        </w:rPr>
        <w:t xml:space="preserve"> firmalar tarafından, </w:t>
      </w:r>
      <w:r>
        <w:rPr>
          <w:rFonts w:ascii="Times New Roman" w:hAnsi="Times New Roman" w:cs="Times New Roman"/>
          <w:sz w:val="24"/>
          <w:szCs w:val="24"/>
        </w:rPr>
        <w:t>y</w:t>
      </w:r>
      <w:r w:rsidRPr="00BC7086">
        <w:rPr>
          <w:rFonts w:ascii="Times New Roman" w:hAnsi="Times New Roman" w:cs="Times New Roman"/>
          <w:sz w:val="24"/>
          <w:szCs w:val="24"/>
        </w:rPr>
        <w:t>urt dışından</w:t>
      </w:r>
      <w:r>
        <w:rPr>
          <w:rFonts w:ascii="Times New Roman" w:hAnsi="Times New Roman" w:cs="Times New Roman"/>
          <w:sz w:val="24"/>
          <w:szCs w:val="24"/>
        </w:rPr>
        <w:t xml:space="preserve"> ve/veya </w:t>
      </w:r>
      <w:r w:rsidRPr="00BC7086">
        <w:rPr>
          <w:rFonts w:ascii="Times New Roman" w:hAnsi="Times New Roman" w:cs="Times New Roman"/>
          <w:sz w:val="24"/>
          <w:szCs w:val="24"/>
        </w:rPr>
        <w:t>serbest bölge</w:t>
      </w:r>
      <w:r>
        <w:rPr>
          <w:rFonts w:ascii="Times New Roman" w:hAnsi="Times New Roman" w:cs="Times New Roman"/>
          <w:sz w:val="24"/>
          <w:szCs w:val="24"/>
        </w:rPr>
        <w:t>lerden</w:t>
      </w:r>
      <w:r w:rsidRPr="00BC7086">
        <w:rPr>
          <w:rFonts w:ascii="Times New Roman" w:hAnsi="Times New Roman" w:cs="Times New Roman"/>
          <w:sz w:val="24"/>
          <w:szCs w:val="24"/>
        </w:rPr>
        <w:t xml:space="preserve"> kiralama yoluyla kalıp</w:t>
      </w:r>
      <w:r>
        <w:rPr>
          <w:rFonts w:ascii="Times New Roman" w:hAnsi="Times New Roman" w:cs="Times New Roman"/>
          <w:sz w:val="24"/>
          <w:szCs w:val="24"/>
        </w:rPr>
        <w:t>/kalıplar</w:t>
      </w:r>
      <w:r w:rsidRPr="00BC7086">
        <w:rPr>
          <w:rFonts w:ascii="Times New Roman" w:hAnsi="Times New Roman" w:cs="Times New Roman"/>
          <w:sz w:val="24"/>
          <w:szCs w:val="24"/>
        </w:rPr>
        <w:t xml:space="preserve"> </w:t>
      </w:r>
      <w:r>
        <w:rPr>
          <w:rFonts w:ascii="Times New Roman" w:hAnsi="Times New Roman" w:cs="Times New Roman"/>
          <w:sz w:val="24"/>
          <w:szCs w:val="24"/>
        </w:rPr>
        <w:t>temin edilerek</w:t>
      </w:r>
      <w:r w:rsidRPr="00BC7086">
        <w:rPr>
          <w:rFonts w:ascii="Times New Roman" w:hAnsi="Times New Roman" w:cs="Times New Roman"/>
          <w:sz w:val="24"/>
          <w:szCs w:val="24"/>
        </w:rPr>
        <w:t xml:space="preserve"> </w:t>
      </w:r>
      <w:r>
        <w:rPr>
          <w:rFonts w:ascii="Times New Roman" w:hAnsi="Times New Roman" w:cs="Times New Roman"/>
          <w:sz w:val="24"/>
          <w:szCs w:val="24"/>
        </w:rPr>
        <w:t xml:space="preserve">Geçici ithalat yoluyla Türkiye’ye ithal edilebilir, bu kalıplar Türkiye’de üretimde kullanılabilir. Söz konusu eşyalar/ kalıplar </w:t>
      </w:r>
      <w:r w:rsidRPr="001F5700">
        <w:rPr>
          <w:rFonts w:ascii="Times New Roman" w:hAnsi="Times New Roman" w:cs="Times New Roman"/>
          <w:sz w:val="24"/>
          <w:szCs w:val="24"/>
        </w:rPr>
        <w:t>Finansal kiralama yoluyla</w:t>
      </w:r>
      <w:r>
        <w:rPr>
          <w:rFonts w:ascii="Times New Roman" w:hAnsi="Times New Roman" w:cs="Times New Roman"/>
          <w:sz w:val="24"/>
          <w:szCs w:val="24"/>
        </w:rPr>
        <w:t xml:space="preserve"> da sağlanabilir. </w:t>
      </w:r>
      <w:r w:rsidR="00F30A31">
        <w:rPr>
          <w:rFonts w:ascii="Times New Roman" w:hAnsi="Times New Roman" w:cs="Times New Roman"/>
          <w:sz w:val="24"/>
          <w:szCs w:val="24"/>
        </w:rPr>
        <w:t>S</w:t>
      </w:r>
      <w:r>
        <w:rPr>
          <w:rFonts w:ascii="Times New Roman" w:hAnsi="Times New Roman" w:cs="Times New Roman"/>
          <w:sz w:val="24"/>
          <w:szCs w:val="24"/>
        </w:rPr>
        <w:t>öz konusu kalıplar süre sonunda yurtdışı edilir ya da istenirse Türkiye’ye kati ithal edilebilir</w:t>
      </w:r>
      <w:r w:rsidR="009714CF">
        <w:rPr>
          <w:rFonts w:ascii="Times New Roman" w:hAnsi="Times New Roman" w:cs="Times New Roman"/>
          <w:sz w:val="24"/>
          <w:szCs w:val="24"/>
        </w:rPr>
        <w:t>/ s</w:t>
      </w:r>
      <w:r>
        <w:rPr>
          <w:rFonts w:ascii="Times New Roman" w:hAnsi="Times New Roman" w:cs="Times New Roman"/>
          <w:sz w:val="24"/>
          <w:szCs w:val="24"/>
        </w:rPr>
        <w:t>erbest dolaşıma sokulabilir</w:t>
      </w:r>
      <w:bookmarkStart w:id="2" w:name="_GoBack"/>
      <w:bookmarkEnd w:id="2"/>
      <w:r>
        <w:rPr>
          <w:rFonts w:ascii="Times New Roman" w:hAnsi="Times New Roman" w:cs="Times New Roman"/>
          <w:sz w:val="24"/>
          <w:szCs w:val="24"/>
        </w:rPr>
        <w:t>.</w:t>
      </w:r>
    </w:p>
    <w:p w14:paraId="79F3235A" w14:textId="77777777" w:rsidR="000D3F82" w:rsidRDefault="000D3F82" w:rsidP="000D3F82">
      <w:pPr>
        <w:tabs>
          <w:tab w:val="left" w:pos="5724"/>
        </w:tabs>
        <w:spacing w:after="0" w:line="240" w:lineRule="auto"/>
        <w:jc w:val="both"/>
        <w:rPr>
          <w:rFonts w:ascii="Times New Roman" w:hAnsi="Times New Roman" w:cs="Times New Roman"/>
          <w:sz w:val="24"/>
          <w:szCs w:val="24"/>
        </w:rPr>
      </w:pPr>
    </w:p>
    <w:p w14:paraId="7FA01A45" w14:textId="082293B9" w:rsidR="000D3F82" w:rsidRDefault="000D3F82" w:rsidP="000D3F82">
      <w:pPr>
        <w:tabs>
          <w:tab w:val="left" w:pos="5724"/>
        </w:tabs>
        <w:spacing w:after="0" w:line="240" w:lineRule="auto"/>
        <w:jc w:val="both"/>
        <w:rPr>
          <w:rFonts w:ascii="Times New Roman" w:hAnsi="Times New Roman" w:cs="Times New Roman"/>
          <w:b/>
          <w:color w:val="000000" w:themeColor="text1"/>
          <w:sz w:val="24"/>
          <w:szCs w:val="24"/>
        </w:rPr>
      </w:pPr>
      <w:r w:rsidRPr="00290556">
        <w:rPr>
          <w:rFonts w:ascii="Times New Roman" w:hAnsi="Times New Roman" w:cs="Times New Roman"/>
          <w:b/>
          <w:bCs/>
          <w:color w:val="000000" w:themeColor="text1"/>
          <w:sz w:val="24"/>
          <w:szCs w:val="24"/>
        </w:rPr>
        <w:t xml:space="preserve">Ankara, </w:t>
      </w:r>
      <w:r>
        <w:rPr>
          <w:rFonts w:ascii="Times New Roman" w:hAnsi="Times New Roman" w:cs="Times New Roman"/>
          <w:b/>
          <w:color w:val="000000" w:themeColor="text1"/>
          <w:sz w:val="24"/>
          <w:szCs w:val="24"/>
        </w:rPr>
        <w:t>0</w:t>
      </w:r>
      <w:r w:rsidR="00354B85">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.08</w:t>
      </w:r>
      <w:r w:rsidRPr="00290556">
        <w:rPr>
          <w:rFonts w:ascii="Times New Roman" w:hAnsi="Times New Roman" w:cs="Times New Roman"/>
          <w:b/>
          <w:color w:val="000000" w:themeColor="text1"/>
          <w:sz w:val="24"/>
          <w:szCs w:val="24"/>
        </w:rPr>
        <w:t>.2022</w:t>
      </w:r>
    </w:p>
    <w:p w14:paraId="30DCB493" w14:textId="717FF4B1" w:rsidR="000D3F82" w:rsidRDefault="000D3F82" w:rsidP="000D3F82">
      <w:pPr>
        <w:tabs>
          <w:tab w:val="left" w:pos="5724"/>
        </w:tabs>
        <w:spacing w:after="0" w:line="240" w:lineRule="auto"/>
        <w:jc w:val="both"/>
        <w:rPr>
          <w:rFonts w:ascii="Times New Roman" w:hAnsi="Times New Roman" w:cs="Times New Roman"/>
          <w:b/>
          <w:color w:val="000000" w:themeColor="text1"/>
          <w:sz w:val="24"/>
          <w:szCs w:val="24"/>
        </w:rPr>
      </w:pPr>
    </w:p>
    <w:p w14:paraId="54DB0F01" w14:textId="77777777" w:rsidR="000D3F82" w:rsidRPr="00B26495" w:rsidRDefault="000D3F82" w:rsidP="000D3F82">
      <w:pPr>
        <w:tabs>
          <w:tab w:val="left" w:pos="5724"/>
        </w:tabs>
        <w:spacing w:after="0" w:line="240" w:lineRule="auto"/>
        <w:jc w:val="both"/>
        <w:rPr>
          <w:rFonts w:ascii="Times New Roman" w:hAnsi="Times New Roman" w:cs="Times New Roman"/>
          <w:sz w:val="24"/>
          <w:szCs w:val="24"/>
        </w:rPr>
      </w:pPr>
    </w:p>
    <w:p w14:paraId="3823D591" w14:textId="77777777" w:rsidR="000D3F82" w:rsidRDefault="000D3F82" w:rsidP="000D3F82">
      <w:pPr>
        <w:shd w:val="clear" w:color="auto" w:fill="FFFFFF"/>
        <w:spacing w:after="0" w:line="240" w:lineRule="auto"/>
        <w:jc w:val="both"/>
        <w:rPr>
          <w:rFonts w:ascii="Times New Roman" w:eastAsia="Times New Roman" w:hAnsi="Times New Roman" w:cs="Times New Roman"/>
          <w:b/>
          <w:bCs/>
          <w:color w:val="222222"/>
          <w:sz w:val="24"/>
          <w:szCs w:val="24"/>
          <w:lang w:eastAsia="tr-TR"/>
        </w:rPr>
      </w:pPr>
    </w:p>
    <w:p w14:paraId="50DCE912" w14:textId="4F2ACDBE" w:rsidR="000D3F82" w:rsidRPr="002717A8" w:rsidRDefault="000D3F82" w:rsidP="000D3F82">
      <w:pPr>
        <w:shd w:val="clear" w:color="auto" w:fill="FFFFFF"/>
        <w:spacing w:after="0" w:line="240" w:lineRule="auto"/>
        <w:jc w:val="both"/>
        <w:rPr>
          <w:rFonts w:ascii="Calibri" w:eastAsia="Times New Roman" w:hAnsi="Calibri" w:cs="Calibri"/>
          <w:color w:val="222222"/>
          <w:lang w:eastAsia="tr-TR"/>
        </w:rPr>
      </w:pPr>
      <w:r w:rsidRPr="002717A8">
        <w:rPr>
          <w:rFonts w:ascii="Times New Roman" w:eastAsia="Times New Roman" w:hAnsi="Times New Roman" w:cs="Times New Roman"/>
          <w:b/>
          <w:bCs/>
          <w:color w:val="222222"/>
          <w:sz w:val="24"/>
          <w:szCs w:val="24"/>
          <w:lang w:eastAsia="tr-TR"/>
        </w:rPr>
        <w:t>Kerim ÇOBAN -Emekli Gümrük ve Ticaret Başmüfettişi</w:t>
      </w:r>
    </w:p>
    <w:p w14:paraId="45E625FD" w14:textId="77777777" w:rsidR="000D3F82" w:rsidRPr="002717A8" w:rsidRDefault="000D3F82" w:rsidP="000D3F82">
      <w:pPr>
        <w:shd w:val="clear" w:color="auto" w:fill="FFFFFF"/>
        <w:spacing w:after="0" w:line="235" w:lineRule="atLeast"/>
        <w:jc w:val="both"/>
        <w:rPr>
          <w:rFonts w:ascii="Calibri" w:eastAsia="Times New Roman" w:hAnsi="Calibri" w:cs="Calibri"/>
          <w:color w:val="222222"/>
          <w:lang w:eastAsia="tr-TR"/>
        </w:rPr>
      </w:pPr>
      <w:r w:rsidRPr="002717A8">
        <w:rPr>
          <w:rFonts w:ascii="Times New Roman" w:eastAsia="Times New Roman" w:hAnsi="Times New Roman" w:cs="Times New Roman"/>
          <w:b/>
          <w:bCs/>
          <w:color w:val="222222"/>
          <w:sz w:val="24"/>
          <w:szCs w:val="24"/>
          <w:lang w:eastAsia="tr-TR"/>
        </w:rPr>
        <w:t>(Yetkilendirilmiş Gümrük Müşaviri “YGM”)</w:t>
      </w:r>
    </w:p>
    <w:p w14:paraId="294C3B92" w14:textId="77777777" w:rsidR="000D3F82" w:rsidRPr="002717A8" w:rsidRDefault="000D3F82" w:rsidP="000D3F82">
      <w:pPr>
        <w:shd w:val="clear" w:color="auto" w:fill="FFFFFF"/>
        <w:spacing w:after="0" w:line="235" w:lineRule="atLeast"/>
        <w:jc w:val="both"/>
        <w:rPr>
          <w:rFonts w:ascii="Calibri" w:eastAsia="Times New Roman" w:hAnsi="Calibri" w:cs="Calibri"/>
          <w:color w:val="222222"/>
          <w:lang w:eastAsia="tr-TR"/>
        </w:rPr>
      </w:pPr>
      <w:r w:rsidRPr="002717A8">
        <w:rPr>
          <w:rFonts w:ascii="Times New Roman" w:eastAsia="Times New Roman" w:hAnsi="Times New Roman" w:cs="Times New Roman"/>
          <w:b/>
          <w:bCs/>
          <w:color w:val="222222"/>
          <w:sz w:val="24"/>
          <w:szCs w:val="24"/>
          <w:lang w:eastAsia="tr-TR"/>
        </w:rPr>
        <w:t>Çoban Gümrük Dış Ticaret Denetim Danışmanlık ve   </w:t>
      </w:r>
    </w:p>
    <w:p w14:paraId="6C960FA7" w14:textId="77777777" w:rsidR="000D3F82" w:rsidRPr="002717A8" w:rsidRDefault="000D3F82" w:rsidP="000D3F82">
      <w:pPr>
        <w:shd w:val="clear" w:color="auto" w:fill="FFFFFF"/>
        <w:spacing w:after="0" w:line="235" w:lineRule="atLeast"/>
        <w:jc w:val="both"/>
        <w:rPr>
          <w:rFonts w:ascii="Calibri" w:eastAsia="Times New Roman" w:hAnsi="Calibri" w:cs="Calibri"/>
          <w:color w:val="222222"/>
          <w:lang w:eastAsia="tr-TR"/>
        </w:rPr>
      </w:pPr>
      <w:r w:rsidRPr="002717A8">
        <w:rPr>
          <w:rFonts w:ascii="Times New Roman" w:eastAsia="Times New Roman" w:hAnsi="Times New Roman" w:cs="Times New Roman"/>
          <w:b/>
          <w:bCs/>
          <w:color w:val="222222"/>
          <w:sz w:val="24"/>
          <w:szCs w:val="24"/>
          <w:lang w:eastAsia="tr-TR"/>
        </w:rPr>
        <w:t>Yetkilendirilmiş Gümrük Müşavirliği A. Ş.</w:t>
      </w:r>
    </w:p>
    <w:p w14:paraId="53E35BAC" w14:textId="77777777" w:rsidR="000D3F82" w:rsidRPr="002717A8" w:rsidRDefault="006A78E6" w:rsidP="000D3F82">
      <w:pPr>
        <w:shd w:val="clear" w:color="auto" w:fill="FFFFFF"/>
        <w:spacing w:after="0" w:line="235" w:lineRule="atLeast"/>
        <w:jc w:val="both"/>
        <w:rPr>
          <w:rFonts w:ascii="Calibri" w:eastAsia="Times New Roman" w:hAnsi="Calibri" w:cs="Calibri"/>
          <w:color w:val="222222"/>
          <w:lang w:eastAsia="tr-TR"/>
        </w:rPr>
      </w:pPr>
      <w:hyperlink r:id="rId9" w:tgtFrame="_blank" w:history="1">
        <w:r w:rsidR="000D3F82" w:rsidRPr="002717A8">
          <w:rPr>
            <w:rFonts w:ascii="Times New Roman" w:eastAsia="Times New Roman" w:hAnsi="Times New Roman" w:cs="Times New Roman"/>
            <w:b/>
            <w:bCs/>
            <w:color w:val="1155CC"/>
            <w:sz w:val="24"/>
            <w:szCs w:val="24"/>
            <w:u w:val="single"/>
            <w:lang w:eastAsia="tr-TR"/>
          </w:rPr>
          <w:t>www.cobangumrukdenetim.com</w:t>
        </w:r>
      </w:hyperlink>
    </w:p>
    <w:p w14:paraId="5440C5CD" w14:textId="77777777" w:rsidR="000D3F82" w:rsidRPr="002717A8" w:rsidRDefault="000D3F82" w:rsidP="000D3F82">
      <w:pPr>
        <w:shd w:val="clear" w:color="auto" w:fill="FFFFFF"/>
        <w:spacing w:after="0" w:line="235" w:lineRule="atLeast"/>
        <w:jc w:val="both"/>
        <w:rPr>
          <w:rFonts w:ascii="Times New Roman" w:eastAsia="Times New Roman" w:hAnsi="Times New Roman" w:cs="Times New Roman"/>
          <w:b/>
          <w:bCs/>
          <w:color w:val="222222"/>
          <w:sz w:val="24"/>
          <w:szCs w:val="24"/>
          <w:lang w:eastAsia="tr-TR"/>
        </w:rPr>
      </w:pPr>
      <w:r w:rsidRPr="002717A8">
        <w:rPr>
          <w:rFonts w:ascii="Times New Roman" w:eastAsia="Times New Roman" w:hAnsi="Times New Roman" w:cs="Times New Roman"/>
          <w:b/>
          <w:bCs/>
          <w:color w:val="222222"/>
          <w:sz w:val="24"/>
          <w:szCs w:val="24"/>
          <w:lang w:eastAsia="tr-TR"/>
        </w:rPr>
        <w:t>E Mail: </w:t>
      </w:r>
      <w:hyperlink r:id="rId10" w:history="1">
        <w:r w:rsidRPr="008F3165">
          <w:rPr>
            <w:rStyle w:val="Kpr"/>
            <w:rFonts w:ascii="Times New Roman" w:eastAsia="Times New Roman" w:hAnsi="Times New Roman" w:cs="Times New Roman"/>
            <w:b/>
            <w:bCs/>
            <w:sz w:val="24"/>
            <w:szCs w:val="24"/>
            <w:lang w:eastAsia="tr-TR"/>
          </w:rPr>
          <w:t>info@cobangumrukdenetim.com</w:t>
        </w:r>
      </w:hyperlink>
      <w:r w:rsidRPr="002717A8">
        <w:rPr>
          <w:rFonts w:ascii="Times New Roman" w:eastAsia="Times New Roman" w:hAnsi="Times New Roman" w:cs="Times New Roman"/>
          <w:b/>
          <w:bCs/>
          <w:color w:val="222222"/>
          <w:sz w:val="24"/>
          <w:szCs w:val="24"/>
          <w:lang w:eastAsia="tr-TR"/>
        </w:rPr>
        <w:t xml:space="preserve"> </w:t>
      </w:r>
    </w:p>
    <w:p w14:paraId="53F12E07" w14:textId="77777777" w:rsidR="000D3F82" w:rsidRPr="002717A8" w:rsidRDefault="000D3F82" w:rsidP="000D3F82">
      <w:pPr>
        <w:shd w:val="clear" w:color="auto" w:fill="FFFFFF"/>
        <w:spacing w:after="0" w:line="235" w:lineRule="atLeast"/>
        <w:jc w:val="both"/>
        <w:rPr>
          <w:rFonts w:ascii="Calibri" w:eastAsia="Times New Roman" w:hAnsi="Calibri" w:cs="Calibri"/>
          <w:color w:val="222222"/>
          <w:lang w:eastAsia="tr-TR"/>
        </w:rPr>
      </w:pPr>
      <w:r w:rsidRPr="002717A8">
        <w:rPr>
          <w:rFonts w:ascii="Times New Roman" w:eastAsia="Times New Roman" w:hAnsi="Times New Roman" w:cs="Times New Roman"/>
          <w:sz w:val="24"/>
          <w:szCs w:val="24"/>
          <w:lang w:eastAsia="tr-TR"/>
        </w:rPr>
        <w:t xml:space="preserve">              </w:t>
      </w:r>
      <w:hyperlink r:id="rId11" w:tgtFrame="_blank" w:history="1">
        <w:r w:rsidRPr="002717A8">
          <w:rPr>
            <w:rFonts w:ascii="Times New Roman" w:eastAsia="Times New Roman" w:hAnsi="Times New Roman" w:cs="Times New Roman"/>
            <w:b/>
            <w:bCs/>
            <w:color w:val="1155CC"/>
            <w:sz w:val="24"/>
            <w:szCs w:val="24"/>
            <w:u w:val="single"/>
            <w:lang w:eastAsia="tr-TR"/>
          </w:rPr>
          <w:t>kerim.coban@cobangumrukdenetim.com</w:t>
        </w:r>
      </w:hyperlink>
      <w:r w:rsidRPr="002717A8">
        <w:rPr>
          <w:rFonts w:ascii="Times New Roman" w:eastAsia="Times New Roman" w:hAnsi="Times New Roman" w:cs="Times New Roman"/>
          <w:b/>
          <w:bCs/>
          <w:color w:val="222222"/>
          <w:sz w:val="24"/>
          <w:szCs w:val="24"/>
          <w:lang w:eastAsia="tr-TR"/>
        </w:rPr>
        <w:t>          </w:t>
      </w:r>
    </w:p>
    <w:p w14:paraId="3C1CBC88" w14:textId="667F933D" w:rsidR="000D3F82" w:rsidRPr="00290556" w:rsidRDefault="000D3F82" w:rsidP="000D3F82">
      <w:pPr>
        <w:tabs>
          <w:tab w:val="left" w:pos="1965"/>
        </w:tabs>
        <w:spacing w:after="0"/>
        <w:jc w:val="both"/>
        <w:rPr>
          <w:rFonts w:ascii="Times New Roman" w:hAnsi="Times New Roman" w:cs="Times New Roman"/>
          <w:color w:val="000000" w:themeColor="text1"/>
          <w:sz w:val="24"/>
          <w:szCs w:val="24"/>
        </w:rPr>
      </w:pPr>
      <w:r w:rsidRPr="002717A8">
        <w:rPr>
          <w:rFonts w:ascii="Times New Roman" w:eastAsia="Times New Roman" w:hAnsi="Times New Roman" w:cs="Times New Roman"/>
          <w:b/>
          <w:bCs/>
          <w:color w:val="222222"/>
          <w:sz w:val="24"/>
          <w:szCs w:val="24"/>
          <w:lang w:eastAsia="tr-TR"/>
        </w:rPr>
        <w:t>              </w:t>
      </w:r>
      <w:hyperlink r:id="rId12" w:tgtFrame="_blank" w:history="1">
        <w:r w:rsidRPr="002717A8">
          <w:rPr>
            <w:rFonts w:ascii="Times New Roman" w:eastAsia="Times New Roman" w:hAnsi="Times New Roman" w:cs="Times New Roman"/>
            <w:b/>
            <w:bCs/>
            <w:color w:val="1155CC"/>
            <w:sz w:val="24"/>
            <w:szCs w:val="24"/>
            <w:u w:val="single"/>
            <w:lang w:eastAsia="tr-TR"/>
          </w:rPr>
          <w:t>k.coban0306@gmail.com</w:t>
        </w:r>
      </w:hyperlink>
      <w:r w:rsidRPr="002717A8">
        <w:rPr>
          <w:rFonts w:ascii="Times New Roman" w:eastAsia="Times New Roman" w:hAnsi="Times New Roman" w:cs="Times New Roman"/>
          <w:b/>
          <w:bCs/>
          <w:color w:val="222222"/>
          <w:sz w:val="24"/>
          <w:szCs w:val="24"/>
          <w:lang w:eastAsia="tr-TR"/>
        </w:rPr>
        <w:t>   </w:t>
      </w:r>
    </w:p>
    <w:p w14:paraId="357983CD" w14:textId="46B43F92" w:rsidR="000D3F82" w:rsidRDefault="000D3F82" w:rsidP="000D3F82">
      <w:pPr>
        <w:tabs>
          <w:tab w:val="left" w:pos="252"/>
          <w:tab w:val="left" w:pos="960"/>
        </w:tabs>
        <w:spacing w:after="0"/>
        <w:jc w:val="both"/>
        <w:rPr>
          <w:rFonts w:ascii="Times New Roman" w:hAnsi="Times New Roman" w:cs="Times New Roman"/>
          <w:b/>
          <w:color w:val="000000" w:themeColor="text1"/>
          <w:sz w:val="24"/>
          <w:szCs w:val="24"/>
        </w:rPr>
      </w:pPr>
    </w:p>
    <w:p w14:paraId="0BF7A6CC" w14:textId="77777777" w:rsidR="000D3F82" w:rsidRDefault="000D3F82" w:rsidP="000D3F82">
      <w:pPr>
        <w:tabs>
          <w:tab w:val="left" w:pos="252"/>
          <w:tab w:val="left" w:pos="960"/>
        </w:tabs>
        <w:spacing w:after="0"/>
        <w:jc w:val="both"/>
        <w:rPr>
          <w:rFonts w:ascii="Times New Roman" w:hAnsi="Times New Roman" w:cs="Times New Roman"/>
          <w:b/>
          <w:color w:val="000000" w:themeColor="text1"/>
          <w:sz w:val="24"/>
          <w:szCs w:val="24"/>
        </w:rPr>
      </w:pPr>
    </w:p>
    <w:p w14:paraId="11C21383" w14:textId="77777777" w:rsidR="000D3F82" w:rsidRDefault="000D3F82" w:rsidP="000D3F82">
      <w:pPr>
        <w:tabs>
          <w:tab w:val="left" w:pos="252"/>
          <w:tab w:val="left" w:pos="960"/>
        </w:tabs>
        <w:spacing w:after="0"/>
        <w:jc w:val="both"/>
        <w:rPr>
          <w:rFonts w:ascii="Times New Roman" w:hAnsi="Times New Roman" w:cs="Times New Roman"/>
          <w:b/>
          <w:color w:val="000000" w:themeColor="text1"/>
          <w:sz w:val="24"/>
          <w:szCs w:val="24"/>
        </w:rPr>
      </w:pPr>
    </w:p>
    <w:p w14:paraId="7753A41C" w14:textId="06D13EB3" w:rsidR="000D3F82" w:rsidRPr="00EA66C2" w:rsidRDefault="000D3F82" w:rsidP="000D3F82">
      <w:pPr>
        <w:tabs>
          <w:tab w:val="left" w:pos="5724"/>
        </w:tabs>
        <w:spacing w:after="0" w:line="240" w:lineRule="auto"/>
        <w:jc w:val="both"/>
        <w:rPr>
          <w:rFonts w:ascii="Times New Roman" w:eastAsia="Times New Roman" w:hAnsi="Times New Roman" w:cs="Times New Roman"/>
          <w:b/>
          <w:i/>
          <w:sz w:val="24"/>
          <w:szCs w:val="24"/>
          <w:lang w:eastAsia="zh-CN"/>
        </w:rPr>
      </w:pPr>
      <w:r w:rsidRPr="00B26495">
        <w:rPr>
          <w:rFonts w:ascii="Times New Roman" w:hAnsi="Times New Roman" w:cs="Times New Roman"/>
          <w:b/>
          <w:color w:val="000000" w:themeColor="text1"/>
          <w:sz w:val="36"/>
          <w:szCs w:val="36"/>
        </w:rPr>
        <w:t>Not: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Bu konuda çok daha ayrıntılı bilgi sahibi olmak isteyen arkadaşlar; </w:t>
      </w:r>
      <w:r w:rsidRPr="00EA66C2">
        <w:rPr>
          <w:rFonts w:ascii="Times New Roman" w:eastAsia="Times New Roman" w:hAnsi="Times New Roman" w:cs="Times New Roman"/>
          <w:b/>
          <w:i/>
          <w:sz w:val="24"/>
          <w:szCs w:val="24"/>
          <w:lang w:eastAsia="zh-CN"/>
        </w:rPr>
        <w:t>2</w:t>
      </w:r>
      <w:r w:rsidRPr="008A6F5F">
        <w:rPr>
          <w:rFonts w:ascii="Times New Roman" w:eastAsia="Times New Roman" w:hAnsi="Times New Roman" w:cs="Times New Roman"/>
          <w:b/>
          <w:i/>
          <w:sz w:val="24"/>
          <w:szCs w:val="24"/>
          <w:lang w:eastAsia="zh-CN"/>
        </w:rPr>
        <w:t>3</w:t>
      </w:r>
      <w:r>
        <w:rPr>
          <w:rFonts w:ascii="Times New Roman" w:eastAsia="Times New Roman" w:hAnsi="Times New Roman" w:cs="Times New Roman"/>
          <w:b/>
          <w:i/>
          <w:sz w:val="24"/>
          <w:szCs w:val="24"/>
          <w:lang w:eastAsia="zh-CN"/>
        </w:rPr>
        <w:t>.11.2020</w:t>
      </w:r>
      <w:r w:rsidRPr="00EA66C2">
        <w:rPr>
          <w:rFonts w:ascii="Times New Roman" w:eastAsia="Times New Roman" w:hAnsi="Times New Roman" w:cs="Times New Roman"/>
          <w:b/>
          <w:i/>
          <w:sz w:val="24"/>
          <w:szCs w:val="24"/>
          <w:lang w:eastAsia="zh-CN"/>
        </w:rPr>
        <w:t xml:space="preserve"> Tarih</w:t>
      </w:r>
      <w:r>
        <w:rPr>
          <w:rFonts w:ascii="Times New Roman" w:eastAsia="Times New Roman" w:hAnsi="Times New Roman" w:cs="Times New Roman"/>
          <w:b/>
          <w:i/>
          <w:sz w:val="24"/>
          <w:szCs w:val="24"/>
          <w:lang w:eastAsia="zh-CN"/>
        </w:rPr>
        <w:t>inde</w:t>
      </w:r>
      <w:r w:rsidRPr="00EA66C2">
        <w:rPr>
          <w:rFonts w:ascii="Times New Roman" w:eastAsia="Times New Roman" w:hAnsi="Times New Roman" w:cs="Times New Roman"/>
          <w:b/>
          <w:i/>
          <w:sz w:val="24"/>
          <w:szCs w:val="24"/>
          <w:lang w:eastAsia="zh-CN"/>
        </w:rPr>
        <w:t xml:space="preserve"> </w:t>
      </w:r>
      <w:r w:rsidRPr="00EA66C2">
        <w:rPr>
          <w:rFonts w:ascii="Times New Roman" w:eastAsia="Times New Roman" w:hAnsi="Times New Roman" w:cs="Times New Roman"/>
          <w:b/>
          <w:i/>
          <w:sz w:val="24"/>
          <w:szCs w:val="24"/>
          <w:lang w:eastAsia="tr-TR"/>
        </w:rPr>
        <w:t xml:space="preserve">İstanbul Gümrük Müşavirleri Derneği </w:t>
      </w:r>
      <w:r w:rsidRPr="00EA66C2">
        <w:rPr>
          <w:rFonts w:ascii="Times New Roman" w:eastAsia="Times New Roman" w:hAnsi="Times New Roman" w:cs="Times New Roman"/>
          <w:b/>
          <w:i/>
          <w:color w:val="00B0F0"/>
          <w:sz w:val="24"/>
          <w:szCs w:val="24"/>
          <w:lang w:eastAsia="tr-TR"/>
        </w:rPr>
        <w:t xml:space="preserve">“www.igmd.org.tr” </w:t>
      </w:r>
      <w:r w:rsidRPr="00EA66C2">
        <w:rPr>
          <w:rFonts w:ascii="Times New Roman" w:eastAsia="Times New Roman" w:hAnsi="Times New Roman" w:cs="Times New Roman"/>
          <w:b/>
          <w:i/>
          <w:sz w:val="24"/>
          <w:szCs w:val="24"/>
          <w:lang w:eastAsia="tr-TR"/>
        </w:rPr>
        <w:t>Sitesinde</w:t>
      </w:r>
      <w:r>
        <w:rPr>
          <w:rFonts w:ascii="Times New Roman" w:eastAsia="Times New Roman" w:hAnsi="Times New Roman" w:cs="Times New Roman"/>
          <w:b/>
          <w:i/>
          <w:sz w:val="24"/>
          <w:szCs w:val="24"/>
          <w:lang w:eastAsia="tr-TR"/>
        </w:rPr>
        <w:t xml:space="preserve"> ve </w:t>
      </w:r>
      <w:r w:rsidRPr="00B26495">
        <w:rPr>
          <w:rFonts w:ascii="Times New Roman" w:eastAsia="Times New Roman" w:hAnsi="Times New Roman" w:cs="Times New Roman"/>
          <w:b/>
          <w:i/>
          <w:sz w:val="24"/>
          <w:szCs w:val="24"/>
          <w:lang w:eastAsia="tr-TR"/>
        </w:rPr>
        <w:t>23-26/.11/2020</w:t>
      </w:r>
      <w:r>
        <w:rPr>
          <w:rFonts w:ascii="Times New Roman" w:eastAsia="Times New Roman" w:hAnsi="Times New Roman" w:cs="Times New Roman"/>
          <w:b/>
          <w:i/>
          <w:sz w:val="24"/>
          <w:szCs w:val="24"/>
          <w:lang w:eastAsia="tr-TR"/>
        </w:rPr>
        <w:t xml:space="preserve"> Tarihlerinde</w:t>
      </w:r>
      <w:r w:rsidRPr="00B26495">
        <w:rPr>
          <w:rFonts w:ascii="Times New Roman" w:eastAsia="Times New Roman" w:hAnsi="Times New Roman" w:cs="Times New Roman"/>
          <w:b/>
          <w:i/>
          <w:sz w:val="24"/>
          <w:szCs w:val="24"/>
          <w:lang w:eastAsia="tr-TR"/>
        </w:rPr>
        <w:t xml:space="preserve"> </w:t>
      </w:r>
      <w:r>
        <w:rPr>
          <w:rFonts w:ascii="Times New Roman" w:eastAsia="Times New Roman" w:hAnsi="Times New Roman" w:cs="Times New Roman"/>
          <w:b/>
          <w:i/>
          <w:sz w:val="24"/>
          <w:szCs w:val="24"/>
          <w:lang w:eastAsia="tr-TR"/>
        </w:rPr>
        <w:t>Muhasebe TR “muhasebetr.com” Sitesinde</w:t>
      </w:r>
      <w:r w:rsidRPr="008A6F5F">
        <w:rPr>
          <w:rFonts w:ascii="Times New Roman" w:eastAsia="Times New Roman" w:hAnsi="Times New Roman" w:cs="Times New Roman"/>
          <w:b/>
          <w:i/>
          <w:sz w:val="24"/>
          <w:szCs w:val="24"/>
          <w:lang w:eastAsia="tr-TR"/>
        </w:rPr>
        <w:t xml:space="preserve"> </w:t>
      </w:r>
      <w:r w:rsidRPr="00EA66C2">
        <w:rPr>
          <w:rFonts w:ascii="Times New Roman" w:eastAsia="Times New Roman" w:hAnsi="Times New Roman" w:cs="Times New Roman"/>
          <w:b/>
          <w:i/>
          <w:sz w:val="24"/>
          <w:szCs w:val="24"/>
          <w:lang w:eastAsia="zh-CN"/>
        </w:rPr>
        <w:t>Yayı</w:t>
      </w:r>
      <w:r>
        <w:rPr>
          <w:rFonts w:ascii="Times New Roman" w:eastAsia="Times New Roman" w:hAnsi="Times New Roman" w:cs="Times New Roman"/>
          <w:b/>
          <w:i/>
          <w:sz w:val="24"/>
          <w:szCs w:val="24"/>
          <w:lang w:eastAsia="zh-CN"/>
        </w:rPr>
        <w:t>m</w:t>
      </w:r>
      <w:r w:rsidRPr="00EA66C2">
        <w:rPr>
          <w:rFonts w:ascii="Times New Roman" w:eastAsia="Times New Roman" w:hAnsi="Times New Roman" w:cs="Times New Roman"/>
          <w:b/>
          <w:i/>
          <w:sz w:val="24"/>
          <w:szCs w:val="24"/>
          <w:lang w:eastAsia="zh-CN"/>
        </w:rPr>
        <w:t>lan</w:t>
      </w:r>
      <w:r>
        <w:rPr>
          <w:rFonts w:ascii="Times New Roman" w:eastAsia="Times New Roman" w:hAnsi="Times New Roman" w:cs="Times New Roman"/>
          <w:b/>
          <w:i/>
          <w:sz w:val="24"/>
          <w:szCs w:val="24"/>
          <w:lang w:eastAsia="zh-CN"/>
        </w:rPr>
        <w:t>an “Geçici İthalat İşlemleri” isimli makalemizden faydalanabilirler.</w:t>
      </w:r>
    </w:p>
    <w:p w14:paraId="37896A55" w14:textId="3FCF570F" w:rsidR="0005329F" w:rsidRDefault="0005329F" w:rsidP="005F4BA5">
      <w:pPr>
        <w:jc w:val="center"/>
      </w:pPr>
    </w:p>
    <w:sectPr w:rsidR="0005329F" w:rsidSect="00560121">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0D8CD" w14:textId="77777777" w:rsidR="006A78E6" w:rsidRDefault="006A78E6" w:rsidP="00011BBA">
      <w:pPr>
        <w:spacing w:after="0" w:line="240" w:lineRule="auto"/>
      </w:pPr>
      <w:r>
        <w:separator/>
      </w:r>
    </w:p>
  </w:endnote>
  <w:endnote w:type="continuationSeparator" w:id="0">
    <w:p w14:paraId="6956E4B9" w14:textId="77777777" w:rsidR="006A78E6" w:rsidRDefault="006A78E6" w:rsidP="00011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74201" w14:textId="77777777" w:rsidR="00FE3E27" w:rsidRDefault="00FE3E2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9D9FD" w14:textId="77777777" w:rsidR="00A6537A" w:rsidRPr="00A6537A" w:rsidRDefault="00A6537A" w:rsidP="00A6537A">
    <w:pPr>
      <w:pBdr>
        <w:top w:val="single" w:sz="4" w:space="1" w:color="auto"/>
      </w:pBdr>
      <w:tabs>
        <w:tab w:val="center" w:pos="4536"/>
        <w:tab w:val="right" w:pos="9072"/>
      </w:tabs>
      <w:spacing w:after="0" w:line="240" w:lineRule="auto"/>
      <w:rPr>
        <w:rFonts w:ascii="Times New Roman" w:eastAsia="SimSun" w:hAnsi="Times New Roman" w:cstheme="minorHAnsi"/>
        <w:b/>
        <w:bCs/>
        <w:sz w:val="24"/>
        <w:szCs w:val="24"/>
        <w:lang w:eastAsia="zh-CN"/>
      </w:rPr>
    </w:pPr>
    <w:r w:rsidRPr="00A6537A">
      <w:rPr>
        <w:rFonts w:ascii="Times New Roman" w:eastAsia="SimSun" w:hAnsi="Times New Roman" w:cstheme="minorHAnsi"/>
        <w:b/>
        <w:bCs/>
        <w:sz w:val="24"/>
        <w:szCs w:val="24"/>
        <w:lang w:eastAsia="zh-CN"/>
      </w:rPr>
      <w:t xml:space="preserve">Çoban Gümrük Dış Ticaret Denetim Danışmanlık ve Yetkilendirilmiş Gümrük Müşavirliği A. Ş.                                       </w:t>
    </w:r>
  </w:p>
  <w:p w14:paraId="429C95D4" w14:textId="77777777" w:rsidR="00A6537A" w:rsidRPr="00A6537A" w:rsidRDefault="00A6537A" w:rsidP="00A6537A">
    <w:pPr>
      <w:tabs>
        <w:tab w:val="left" w:pos="1331"/>
      </w:tabs>
      <w:spacing w:after="0" w:line="240" w:lineRule="auto"/>
      <w:rPr>
        <w:rFonts w:ascii="Times New Roman" w:eastAsia="SimSun" w:hAnsi="Times New Roman" w:cstheme="minorHAnsi"/>
        <w:b/>
        <w:bCs/>
        <w:sz w:val="24"/>
        <w:szCs w:val="24"/>
        <w:lang w:eastAsia="zh-CN"/>
      </w:rPr>
    </w:pPr>
    <w:r w:rsidRPr="00A6537A">
      <w:rPr>
        <w:rFonts w:ascii="Times New Roman" w:eastAsia="SimSun" w:hAnsi="Times New Roman" w:cstheme="minorHAnsi"/>
        <w:b/>
        <w:bCs/>
        <w:sz w:val="24"/>
        <w:szCs w:val="24"/>
        <w:lang w:eastAsia="zh-CN"/>
      </w:rPr>
      <w:t xml:space="preserve">Bağlıca Mah. Bağlıca Bulvarı Hilal Park </w:t>
    </w:r>
    <w:proofErr w:type="gramStart"/>
    <w:r w:rsidRPr="00A6537A">
      <w:rPr>
        <w:rFonts w:ascii="Times New Roman" w:eastAsia="SimSun" w:hAnsi="Times New Roman" w:cstheme="minorHAnsi"/>
        <w:b/>
        <w:bCs/>
        <w:sz w:val="24"/>
        <w:szCs w:val="24"/>
        <w:lang w:eastAsia="zh-CN"/>
      </w:rPr>
      <w:t>Konutları  No</w:t>
    </w:r>
    <w:proofErr w:type="gramEnd"/>
    <w:r w:rsidRPr="00A6537A">
      <w:rPr>
        <w:rFonts w:ascii="Times New Roman" w:eastAsia="SimSun" w:hAnsi="Times New Roman" w:cstheme="minorHAnsi"/>
        <w:b/>
        <w:bCs/>
        <w:sz w:val="24"/>
        <w:szCs w:val="24"/>
        <w:lang w:eastAsia="zh-CN"/>
      </w:rPr>
      <w:t>: 47  C Blok  Daire: 12   -  Bağlıca-Etimesgut/ANKARA</w:t>
    </w:r>
  </w:p>
  <w:p w14:paraId="0C2CB478" w14:textId="77777777" w:rsidR="00A6537A" w:rsidRPr="00A6537A" w:rsidRDefault="00A6537A" w:rsidP="00A6537A">
    <w:pPr>
      <w:spacing w:after="0" w:line="240" w:lineRule="auto"/>
      <w:jc w:val="both"/>
      <w:rPr>
        <w:rFonts w:ascii="Times New Roman" w:eastAsia="Times New Roman" w:hAnsi="Times New Roman" w:cstheme="minorHAnsi"/>
        <w:b/>
        <w:bCs/>
        <w:color w:val="000000" w:themeColor="text1"/>
        <w:sz w:val="24"/>
        <w:szCs w:val="24"/>
        <w:lang w:eastAsia="tr-TR"/>
      </w:rPr>
    </w:pPr>
    <w:r w:rsidRPr="00A6537A">
      <w:rPr>
        <w:rFonts w:ascii="Times New Roman" w:eastAsia="SimSun" w:hAnsi="Times New Roman" w:cstheme="minorHAnsi"/>
        <w:b/>
        <w:bCs/>
        <w:sz w:val="24"/>
        <w:szCs w:val="24"/>
        <w:lang w:eastAsia="zh-CN"/>
      </w:rPr>
      <w:t xml:space="preserve">Etimesgut Vergi Dairesi Ver. No: 258 189 0975  -  Sicil No: 448688   - </w:t>
    </w:r>
    <w:hyperlink r:id="rId1" w:history="1">
      <w:r w:rsidRPr="00A6537A">
        <w:rPr>
          <w:rFonts w:ascii="Times New Roman" w:eastAsia="Times New Roman" w:hAnsi="Times New Roman" w:cstheme="minorHAnsi"/>
          <w:b/>
          <w:bCs/>
          <w:color w:val="0000FF"/>
          <w:sz w:val="24"/>
          <w:szCs w:val="24"/>
          <w:u w:val="single"/>
          <w:lang w:eastAsia="tr-TR"/>
        </w:rPr>
        <w:t>www.cobangumrukdenetim.com</w:t>
      </w:r>
    </w:hyperlink>
    <w:r w:rsidRPr="00A6537A">
      <w:rPr>
        <w:rFonts w:ascii="Times New Roman" w:eastAsia="Times New Roman" w:hAnsi="Times New Roman" w:cstheme="minorHAnsi"/>
        <w:b/>
        <w:bCs/>
        <w:sz w:val="24"/>
        <w:szCs w:val="24"/>
        <w:lang w:eastAsia="tr-TR"/>
      </w:rPr>
      <w:t xml:space="preserve"> </w:t>
    </w:r>
  </w:p>
  <w:p w14:paraId="2A1419E4" w14:textId="77777777" w:rsidR="00A6537A" w:rsidRPr="00A6537A" w:rsidRDefault="00A6537A" w:rsidP="00A6537A">
    <w:pPr>
      <w:tabs>
        <w:tab w:val="left" w:pos="1331"/>
      </w:tabs>
      <w:spacing w:after="0" w:line="240" w:lineRule="auto"/>
      <w:rPr>
        <w:rFonts w:ascii="Times New Roman" w:eastAsia="SimSun" w:hAnsi="Times New Roman" w:cstheme="minorHAnsi"/>
        <w:bCs/>
        <w:sz w:val="24"/>
        <w:szCs w:val="24"/>
        <w:lang w:eastAsia="zh-CN"/>
      </w:rPr>
    </w:pPr>
    <w:r w:rsidRPr="00A6537A">
      <w:rPr>
        <w:rFonts w:ascii="Times New Roman" w:eastAsia="SimSun" w:hAnsi="Times New Roman" w:cstheme="minorHAnsi"/>
        <w:b/>
        <w:bCs/>
        <w:sz w:val="24"/>
        <w:szCs w:val="24"/>
        <w:lang w:eastAsia="zh-CN"/>
      </w:rPr>
      <w:t xml:space="preserve">E-Mail: </w:t>
    </w:r>
    <w:hyperlink r:id="rId2" w:history="1">
      <w:r w:rsidRPr="00A6537A">
        <w:rPr>
          <w:rFonts w:ascii="Times New Roman" w:eastAsia="SimSun" w:hAnsi="Times New Roman" w:cstheme="minorHAnsi"/>
          <w:b/>
          <w:bCs/>
          <w:color w:val="0000FF"/>
          <w:sz w:val="24"/>
          <w:szCs w:val="24"/>
          <w:u w:val="single"/>
          <w:lang w:eastAsia="zh-CN"/>
        </w:rPr>
        <w:t>info@cobangumrukdenetim.com</w:t>
      </w:r>
    </w:hyperlink>
    <w:r w:rsidRPr="00A6537A">
      <w:rPr>
        <w:rFonts w:ascii="Times New Roman" w:eastAsia="SimSun" w:hAnsi="Times New Roman" w:cstheme="minorHAnsi"/>
        <w:b/>
        <w:bCs/>
        <w:sz w:val="24"/>
        <w:szCs w:val="24"/>
        <w:lang w:eastAsia="zh-CN"/>
      </w:rPr>
      <w:t xml:space="preserve">    -  </w:t>
    </w:r>
    <w:hyperlink r:id="rId3" w:history="1">
      <w:r w:rsidRPr="00A6537A">
        <w:rPr>
          <w:rFonts w:ascii="Times New Roman" w:eastAsia="SimSun" w:hAnsi="Times New Roman" w:cstheme="minorHAnsi"/>
          <w:b/>
          <w:bCs/>
          <w:color w:val="0000FF"/>
          <w:sz w:val="24"/>
          <w:szCs w:val="24"/>
          <w:u w:val="single"/>
          <w:lang w:eastAsia="zh-CN"/>
        </w:rPr>
        <w:t>kerim.coban@cobangumrukdenetim.com</w:t>
      </w:r>
    </w:hyperlink>
    <w:r w:rsidRPr="00A6537A">
      <w:rPr>
        <w:rFonts w:ascii="Times New Roman" w:eastAsia="SimSun" w:hAnsi="Times New Roman" w:cstheme="minorHAnsi"/>
        <w:b/>
        <w:bCs/>
        <w:sz w:val="24"/>
        <w:szCs w:val="24"/>
        <w:lang w:eastAsia="zh-CN"/>
      </w:rPr>
      <w:t xml:space="preserve">   -    </w:t>
    </w:r>
    <w:hyperlink r:id="rId4" w:history="1">
      <w:r w:rsidRPr="00A6537A">
        <w:rPr>
          <w:rFonts w:ascii="Times New Roman" w:eastAsia="SimSun" w:hAnsi="Times New Roman" w:cstheme="minorHAnsi"/>
          <w:b/>
          <w:bCs/>
          <w:color w:val="0000FF"/>
          <w:sz w:val="24"/>
          <w:szCs w:val="24"/>
          <w:u w:val="single"/>
          <w:lang w:eastAsia="zh-CN"/>
        </w:rPr>
        <w:t>k.coban0306@gmail.com</w:t>
      </w:r>
    </w:hyperlink>
    <w:r w:rsidRPr="00A6537A">
      <w:rPr>
        <w:rFonts w:ascii="Times New Roman" w:eastAsia="SimSun" w:hAnsi="Times New Roman" w:cstheme="minorHAnsi"/>
        <w:bCs/>
        <w:color w:val="0000FF"/>
        <w:sz w:val="24"/>
        <w:szCs w:val="24"/>
        <w:lang w:eastAsia="zh-CN"/>
      </w:rPr>
      <w:t xml:space="preserve">     </w:t>
    </w:r>
    <w:r w:rsidRPr="00A6537A">
      <w:rPr>
        <w:rFonts w:ascii="Times New Roman" w:eastAsia="SimSun" w:hAnsi="Times New Roman" w:cstheme="minorHAnsi"/>
        <w:b/>
        <w:bCs/>
        <w:color w:val="000000" w:themeColor="text1"/>
        <w:sz w:val="24"/>
        <w:szCs w:val="24"/>
        <w:lang w:eastAsia="zh-CN"/>
      </w:rPr>
      <w:t>Tel: 0505 - 519 88 41</w:t>
    </w:r>
    <w:r w:rsidRPr="00A6537A">
      <w:rPr>
        <w:rFonts w:ascii="Times New Roman" w:eastAsia="SimSun" w:hAnsi="Times New Roman" w:cstheme="minorHAnsi"/>
        <w:bCs/>
        <w:color w:val="000000" w:themeColor="text1"/>
        <w:sz w:val="24"/>
        <w:szCs w:val="24"/>
        <w:lang w:eastAsia="zh-CN"/>
      </w:rPr>
      <w:t xml:space="preserve">   </w:t>
    </w:r>
  </w:p>
  <w:p w14:paraId="6A41512D" w14:textId="48111F77" w:rsidR="00AB665A" w:rsidRPr="00FE3E27" w:rsidRDefault="006A78E6">
    <w:pPr>
      <w:pStyle w:val="AltBilgi"/>
      <w:jc w:val="right"/>
    </w:pPr>
    <w:sdt>
      <w:sdtPr>
        <w:id w:val="1519425253"/>
        <w:docPartObj>
          <w:docPartGallery w:val="Page Numbers (Bottom of Page)"/>
          <w:docPartUnique/>
        </w:docPartObj>
      </w:sdtPr>
      <w:sdtEndPr/>
      <w:sdtContent>
        <w:sdt>
          <w:sdtPr>
            <w:id w:val="-1769616900"/>
            <w:docPartObj>
              <w:docPartGallery w:val="Page Numbers (Top of Page)"/>
              <w:docPartUnique/>
            </w:docPartObj>
          </w:sdtPr>
          <w:sdtEndPr/>
          <w:sdtContent>
            <w:r w:rsidR="00AB665A" w:rsidRPr="00FE3E27">
              <w:t xml:space="preserve">Sayfa </w:t>
            </w:r>
            <w:r w:rsidR="00AB665A" w:rsidRPr="00FE3E27">
              <w:rPr>
                <w:b/>
                <w:bCs/>
              </w:rPr>
              <w:fldChar w:fldCharType="begin"/>
            </w:r>
            <w:r w:rsidR="00AB665A" w:rsidRPr="00FE3E27">
              <w:rPr>
                <w:b/>
                <w:bCs/>
              </w:rPr>
              <w:instrText>PAGE</w:instrText>
            </w:r>
            <w:r w:rsidR="00AB665A" w:rsidRPr="00FE3E27">
              <w:rPr>
                <w:b/>
                <w:bCs/>
              </w:rPr>
              <w:fldChar w:fldCharType="separate"/>
            </w:r>
            <w:r w:rsidR="009714CF">
              <w:rPr>
                <w:b/>
                <w:bCs/>
                <w:noProof/>
              </w:rPr>
              <w:t>7</w:t>
            </w:r>
            <w:r w:rsidR="00AB665A" w:rsidRPr="00FE3E27">
              <w:rPr>
                <w:b/>
                <w:bCs/>
              </w:rPr>
              <w:fldChar w:fldCharType="end"/>
            </w:r>
            <w:r w:rsidR="00AB665A" w:rsidRPr="00FE3E27">
              <w:t xml:space="preserve"> / </w:t>
            </w:r>
            <w:r w:rsidR="00AB665A" w:rsidRPr="00FE3E27">
              <w:rPr>
                <w:b/>
                <w:bCs/>
              </w:rPr>
              <w:fldChar w:fldCharType="begin"/>
            </w:r>
            <w:r w:rsidR="00AB665A" w:rsidRPr="00FE3E27">
              <w:rPr>
                <w:b/>
                <w:bCs/>
              </w:rPr>
              <w:instrText>NUMPAGES</w:instrText>
            </w:r>
            <w:r w:rsidR="00AB665A" w:rsidRPr="00FE3E27">
              <w:rPr>
                <w:b/>
                <w:bCs/>
              </w:rPr>
              <w:fldChar w:fldCharType="separate"/>
            </w:r>
            <w:r w:rsidR="009714CF">
              <w:rPr>
                <w:b/>
                <w:bCs/>
                <w:noProof/>
              </w:rPr>
              <w:t>8</w:t>
            </w:r>
            <w:r w:rsidR="00AB665A" w:rsidRPr="00FE3E27">
              <w:rPr>
                <w:b/>
                <w:bCs/>
              </w:rPr>
              <w:fldChar w:fldCharType="end"/>
            </w:r>
          </w:sdtContent>
        </w:sdt>
      </w:sdtContent>
    </w:sdt>
  </w:p>
  <w:p w14:paraId="4712D16E" w14:textId="78A843E3" w:rsidR="003466FD" w:rsidRPr="00FE3E27" w:rsidRDefault="003466FD" w:rsidP="00AB665A">
    <w:pPr>
      <w:tabs>
        <w:tab w:val="left" w:pos="1331"/>
      </w:tabs>
      <w:spacing w:after="0"/>
      <w:rPr>
        <w:b/>
        <w:b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48120" w14:textId="77777777" w:rsidR="00FE3E27" w:rsidRDefault="00FE3E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E4E78" w14:textId="77777777" w:rsidR="006A78E6" w:rsidRDefault="006A78E6" w:rsidP="00011BBA">
      <w:pPr>
        <w:spacing w:after="0" w:line="240" w:lineRule="auto"/>
      </w:pPr>
      <w:r>
        <w:separator/>
      </w:r>
    </w:p>
  </w:footnote>
  <w:footnote w:type="continuationSeparator" w:id="0">
    <w:p w14:paraId="2FAF547B" w14:textId="77777777" w:rsidR="006A78E6" w:rsidRDefault="006A78E6" w:rsidP="00011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27047" w14:textId="77777777" w:rsidR="00FE3E27" w:rsidRDefault="00FE3E2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B1C57" w14:textId="1B643E42" w:rsidR="00011BBA" w:rsidRDefault="00011BBA">
    <w:pPr>
      <w:pStyle w:val="stBilgi"/>
    </w:pPr>
    <w:r>
      <w:t xml:space="preserve">                    </w:t>
    </w:r>
    <w:r w:rsidR="00F828A9">
      <w:rPr>
        <w:noProof/>
        <w:lang w:eastAsia="tr-TR"/>
      </w:rPr>
      <w:drawing>
        <wp:inline distT="0" distB="0" distL="0" distR="0" wp14:anchorId="6FB53859" wp14:editId="7A654619">
          <wp:extent cx="2402156" cy="942975"/>
          <wp:effectExtent l="0" t="0" r="0" b="0"/>
          <wp:docPr id="2" name="Picture 2">
            <a:extLst xmlns:a="http://schemas.openxmlformats.org/drawingml/2006/main">
              <a:ext uri="{FF2B5EF4-FFF2-40B4-BE49-F238E27FC236}">
                <a16:creationId xmlns:a16="http://schemas.microsoft.com/office/drawing/2014/main" id="{37AA3B6A-FACE-45EA-814D-681E563B63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37AA3B6A-FACE-45EA-814D-681E563B632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873" cy="955033"/>
                  </a:xfrm>
                  <a:prstGeom prst="rect">
                    <a:avLst/>
                  </a:prstGeom>
                  <a:noFill/>
                </pic:spPr>
              </pic:pic>
            </a:graphicData>
          </a:graphic>
        </wp:inline>
      </w:drawing>
    </w:r>
    <w:r>
      <w:t xml:space="preserve">                      </w:t>
    </w:r>
  </w:p>
  <w:p w14:paraId="54AFCE51" w14:textId="778AEEFC" w:rsidR="00115A36" w:rsidRDefault="00115A3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4425" w14:textId="77777777" w:rsidR="00FE3E27" w:rsidRDefault="00FE3E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766"/>
    <w:multiLevelType w:val="hybridMultilevel"/>
    <w:tmpl w:val="8DDEF2BE"/>
    <w:lvl w:ilvl="0" w:tplc="041F0013">
      <w:start w:val="1"/>
      <w:numFmt w:val="upp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3771549"/>
    <w:multiLevelType w:val="hybridMultilevel"/>
    <w:tmpl w:val="0CCA1D6A"/>
    <w:lvl w:ilvl="0" w:tplc="330E1A24">
      <w:start w:val="1"/>
      <w:numFmt w:val="upperRoman"/>
      <w:lvlText w:val="%1."/>
      <w:lvlJc w:val="right"/>
      <w:pPr>
        <w:ind w:left="928" w:hanging="360"/>
      </w:pPr>
      <w:rPr>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C967B7B"/>
    <w:multiLevelType w:val="hybridMultilevel"/>
    <w:tmpl w:val="FCD41A0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F625B3"/>
    <w:multiLevelType w:val="hybridMultilevel"/>
    <w:tmpl w:val="019406F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217407C8"/>
    <w:multiLevelType w:val="hybridMultilevel"/>
    <w:tmpl w:val="8018AB98"/>
    <w:lvl w:ilvl="0" w:tplc="9634DFE2">
      <w:start w:val="2"/>
      <w:numFmt w:val="upperRoman"/>
      <w:lvlText w:val="%1-"/>
      <w:lvlJc w:val="left"/>
      <w:pPr>
        <w:ind w:left="1288" w:hanging="72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 w15:restartNumberingAfterBreak="0">
    <w:nsid w:val="334644B1"/>
    <w:multiLevelType w:val="hybridMultilevel"/>
    <w:tmpl w:val="11BA6642"/>
    <w:lvl w:ilvl="0" w:tplc="330E1A24">
      <w:start w:val="1"/>
      <w:numFmt w:val="upperRoman"/>
      <w:lvlText w:val="%1."/>
      <w:lvlJc w:val="right"/>
      <w:pPr>
        <w:ind w:left="720"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4073B56"/>
    <w:multiLevelType w:val="multilevel"/>
    <w:tmpl w:val="FFAAA9BE"/>
    <w:lvl w:ilvl="0">
      <w:start w:val="35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DE1AE8"/>
    <w:multiLevelType w:val="hybridMultilevel"/>
    <w:tmpl w:val="34DE9B90"/>
    <w:lvl w:ilvl="0" w:tplc="A0A8D418">
      <w:start w:val="3"/>
      <w:numFmt w:val="upperRoman"/>
      <w:lvlText w:val="%1-"/>
      <w:lvlJc w:val="left"/>
      <w:pPr>
        <w:ind w:left="1080" w:hanging="72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9C520F"/>
    <w:multiLevelType w:val="hybridMultilevel"/>
    <w:tmpl w:val="1736BD0C"/>
    <w:lvl w:ilvl="0" w:tplc="7C30C1F2">
      <w:start w:val="3"/>
      <w:numFmt w:val="upperRoman"/>
      <w:lvlText w:val="%1-"/>
      <w:lvlJc w:val="left"/>
      <w:pPr>
        <w:ind w:left="1440" w:hanging="720"/>
      </w:pPr>
      <w:rPr>
        <w:rFonts w:hint="default"/>
        <w:sz w:val="24"/>
        <w:u w:val="singl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57713F5E"/>
    <w:multiLevelType w:val="hybridMultilevel"/>
    <w:tmpl w:val="98E63192"/>
    <w:lvl w:ilvl="0" w:tplc="041F0013">
      <w:start w:val="1"/>
      <w:numFmt w:val="upperRoman"/>
      <w:lvlText w:val="%1."/>
      <w:lvlJc w:val="right"/>
      <w:pPr>
        <w:ind w:left="1860" w:hanging="360"/>
      </w:p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10" w15:restartNumberingAfterBreak="0">
    <w:nsid w:val="57F9321A"/>
    <w:multiLevelType w:val="hybridMultilevel"/>
    <w:tmpl w:val="4BBE27FE"/>
    <w:lvl w:ilvl="0" w:tplc="041F0013">
      <w:start w:val="1"/>
      <w:numFmt w:val="upperRoman"/>
      <w:lvlText w:val="%1."/>
      <w:lvlJc w:val="righ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15:restartNumberingAfterBreak="0">
    <w:nsid w:val="5D060960"/>
    <w:multiLevelType w:val="hybridMultilevel"/>
    <w:tmpl w:val="BEC63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1A84333"/>
    <w:multiLevelType w:val="hybridMultilevel"/>
    <w:tmpl w:val="C4C8BFD8"/>
    <w:lvl w:ilvl="0" w:tplc="9BC41F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D6F02B1"/>
    <w:multiLevelType w:val="hybridMultilevel"/>
    <w:tmpl w:val="2D4E4F6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02920FA"/>
    <w:multiLevelType w:val="hybridMultilevel"/>
    <w:tmpl w:val="FAA078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69E676E"/>
    <w:multiLevelType w:val="hybridMultilevel"/>
    <w:tmpl w:val="3C8E9DA6"/>
    <w:lvl w:ilvl="0" w:tplc="63EE31AE">
      <w:start w:val="3"/>
      <w:numFmt w:val="upperRoman"/>
      <w:lvlText w:val="%1-"/>
      <w:lvlJc w:val="left"/>
      <w:pPr>
        <w:ind w:left="1440" w:hanging="720"/>
      </w:pPr>
      <w:rPr>
        <w:rFonts w:hint="default"/>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77FE19E1"/>
    <w:multiLevelType w:val="multilevel"/>
    <w:tmpl w:val="14D6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0"/>
  </w:num>
  <w:num w:numId="4">
    <w:abstractNumId w:val="10"/>
  </w:num>
  <w:num w:numId="5">
    <w:abstractNumId w:val="14"/>
  </w:num>
  <w:num w:numId="6">
    <w:abstractNumId w:val="3"/>
  </w:num>
  <w:num w:numId="7">
    <w:abstractNumId w:val="1"/>
  </w:num>
  <w:num w:numId="8">
    <w:abstractNumId w:val="8"/>
  </w:num>
  <w:num w:numId="9">
    <w:abstractNumId w:val="5"/>
  </w:num>
  <w:num w:numId="10">
    <w:abstractNumId w:val="4"/>
  </w:num>
  <w:num w:numId="11">
    <w:abstractNumId w:val="12"/>
  </w:num>
  <w:num w:numId="12">
    <w:abstractNumId w:val="9"/>
  </w:num>
  <w:num w:numId="13">
    <w:abstractNumId w:val="2"/>
  </w:num>
  <w:num w:numId="14">
    <w:abstractNumId w:val="7"/>
  </w:num>
  <w:num w:numId="15">
    <w:abstractNumId w:val="15"/>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00"/>
    <w:rsid w:val="00011BBA"/>
    <w:rsid w:val="00042FDA"/>
    <w:rsid w:val="000431FE"/>
    <w:rsid w:val="0005329F"/>
    <w:rsid w:val="00055ECB"/>
    <w:rsid w:val="00057405"/>
    <w:rsid w:val="000A54E1"/>
    <w:rsid w:val="000A6295"/>
    <w:rsid w:val="000B2949"/>
    <w:rsid w:val="000B7E3F"/>
    <w:rsid w:val="000C2F2D"/>
    <w:rsid w:val="000D09D4"/>
    <w:rsid w:val="000D3F82"/>
    <w:rsid w:val="00111B11"/>
    <w:rsid w:val="00115A36"/>
    <w:rsid w:val="00115C2E"/>
    <w:rsid w:val="00124FE9"/>
    <w:rsid w:val="00181C2A"/>
    <w:rsid w:val="00194027"/>
    <w:rsid w:val="001B1D99"/>
    <w:rsid w:val="001B3797"/>
    <w:rsid w:val="001C1578"/>
    <w:rsid w:val="001C2D0D"/>
    <w:rsid w:val="002100C3"/>
    <w:rsid w:val="00225CF4"/>
    <w:rsid w:val="00260773"/>
    <w:rsid w:val="00273031"/>
    <w:rsid w:val="00294948"/>
    <w:rsid w:val="00294B0B"/>
    <w:rsid w:val="002B02A0"/>
    <w:rsid w:val="002E51CF"/>
    <w:rsid w:val="003237FD"/>
    <w:rsid w:val="00326C68"/>
    <w:rsid w:val="00333162"/>
    <w:rsid w:val="003400A8"/>
    <w:rsid w:val="00340181"/>
    <w:rsid w:val="003466FD"/>
    <w:rsid w:val="00352C81"/>
    <w:rsid w:val="00354B85"/>
    <w:rsid w:val="00364E88"/>
    <w:rsid w:val="00366E08"/>
    <w:rsid w:val="00375D6F"/>
    <w:rsid w:val="00385F1F"/>
    <w:rsid w:val="0039490A"/>
    <w:rsid w:val="003A4826"/>
    <w:rsid w:val="003A756C"/>
    <w:rsid w:val="003E614B"/>
    <w:rsid w:val="0044040A"/>
    <w:rsid w:val="00452F14"/>
    <w:rsid w:val="004564F8"/>
    <w:rsid w:val="00482D7B"/>
    <w:rsid w:val="004A21E1"/>
    <w:rsid w:val="004D77F9"/>
    <w:rsid w:val="004F6C1E"/>
    <w:rsid w:val="00517B04"/>
    <w:rsid w:val="00520845"/>
    <w:rsid w:val="00560121"/>
    <w:rsid w:val="00566195"/>
    <w:rsid w:val="005A03F0"/>
    <w:rsid w:val="005C021A"/>
    <w:rsid w:val="005E3178"/>
    <w:rsid w:val="005F4AEC"/>
    <w:rsid w:val="005F4BA5"/>
    <w:rsid w:val="0060377D"/>
    <w:rsid w:val="00610B86"/>
    <w:rsid w:val="00621884"/>
    <w:rsid w:val="0063211A"/>
    <w:rsid w:val="00641E94"/>
    <w:rsid w:val="00657C3C"/>
    <w:rsid w:val="006613D7"/>
    <w:rsid w:val="00664B6A"/>
    <w:rsid w:val="006739BC"/>
    <w:rsid w:val="00683DEB"/>
    <w:rsid w:val="006A78E6"/>
    <w:rsid w:val="006B65F3"/>
    <w:rsid w:val="006E4424"/>
    <w:rsid w:val="006F1D12"/>
    <w:rsid w:val="00707F4A"/>
    <w:rsid w:val="00720457"/>
    <w:rsid w:val="00762011"/>
    <w:rsid w:val="00785800"/>
    <w:rsid w:val="00790885"/>
    <w:rsid w:val="007A0567"/>
    <w:rsid w:val="007A1AA5"/>
    <w:rsid w:val="007A3892"/>
    <w:rsid w:val="007B2B67"/>
    <w:rsid w:val="007C1A20"/>
    <w:rsid w:val="007D43FB"/>
    <w:rsid w:val="007D4D9C"/>
    <w:rsid w:val="007E74AE"/>
    <w:rsid w:val="0080124B"/>
    <w:rsid w:val="008035B6"/>
    <w:rsid w:val="008256C8"/>
    <w:rsid w:val="00847824"/>
    <w:rsid w:val="0088154C"/>
    <w:rsid w:val="008817DB"/>
    <w:rsid w:val="00897230"/>
    <w:rsid w:val="008B639E"/>
    <w:rsid w:val="008E0455"/>
    <w:rsid w:val="008F172D"/>
    <w:rsid w:val="008F7D25"/>
    <w:rsid w:val="009015D5"/>
    <w:rsid w:val="00943F4C"/>
    <w:rsid w:val="009714CF"/>
    <w:rsid w:val="00982E4F"/>
    <w:rsid w:val="00997546"/>
    <w:rsid w:val="009B01B8"/>
    <w:rsid w:val="009B48BC"/>
    <w:rsid w:val="009F41A0"/>
    <w:rsid w:val="009F5366"/>
    <w:rsid w:val="009F7F1A"/>
    <w:rsid w:val="00A04C08"/>
    <w:rsid w:val="00A1686D"/>
    <w:rsid w:val="00A25624"/>
    <w:rsid w:val="00A27E57"/>
    <w:rsid w:val="00A46CF2"/>
    <w:rsid w:val="00A6368D"/>
    <w:rsid w:val="00A6537A"/>
    <w:rsid w:val="00A6741B"/>
    <w:rsid w:val="00A736A6"/>
    <w:rsid w:val="00A75D85"/>
    <w:rsid w:val="00A848F8"/>
    <w:rsid w:val="00AA266E"/>
    <w:rsid w:val="00AB21BD"/>
    <w:rsid w:val="00AB6128"/>
    <w:rsid w:val="00AB665A"/>
    <w:rsid w:val="00AC328B"/>
    <w:rsid w:val="00AD1E6E"/>
    <w:rsid w:val="00AD2464"/>
    <w:rsid w:val="00AE3DCC"/>
    <w:rsid w:val="00B34B44"/>
    <w:rsid w:val="00B41757"/>
    <w:rsid w:val="00B43D99"/>
    <w:rsid w:val="00B4711F"/>
    <w:rsid w:val="00B5491E"/>
    <w:rsid w:val="00B6321A"/>
    <w:rsid w:val="00B643CF"/>
    <w:rsid w:val="00B73CB3"/>
    <w:rsid w:val="00B76D47"/>
    <w:rsid w:val="00B81B62"/>
    <w:rsid w:val="00BA12A9"/>
    <w:rsid w:val="00BA65A4"/>
    <w:rsid w:val="00BB19EE"/>
    <w:rsid w:val="00BB415F"/>
    <w:rsid w:val="00BC1F16"/>
    <w:rsid w:val="00BC3DDF"/>
    <w:rsid w:val="00BE4DFD"/>
    <w:rsid w:val="00C0757C"/>
    <w:rsid w:val="00C21E95"/>
    <w:rsid w:val="00C41256"/>
    <w:rsid w:val="00C45CB2"/>
    <w:rsid w:val="00C54317"/>
    <w:rsid w:val="00C66E52"/>
    <w:rsid w:val="00C677C1"/>
    <w:rsid w:val="00C744BE"/>
    <w:rsid w:val="00C7722B"/>
    <w:rsid w:val="00C7727B"/>
    <w:rsid w:val="00CC1354"/>
    <w:rsid w:val="00CE413F"/>
    <w:rsid w:val="00CF41BA"/>
    <w:rsid w:val="00CF5863"/>
    <w:rsid w:val="00D313AB"/>
    <w:rsid w:val="00D35BE9"/>
    <w:rsid w:val="00D54A19"/>
    <w:rsid w:val="00D570FC"/>
    <w:rsid w:val="00D618C4"/>
    <w:rsid w:val="00D71B00"/>
    <w:rsid w:val="00E046D0"/>
    <w:rsid w:val="00E20727"/>
    <w:rsid w:val="00E256E1"/>
    <w:rsid w:val="00E561B0"/>
    <w:rsid w:val="00E573E1"/>
    <w:rsid w:val="00E57737"/>
    <w:rsid w:val="00E62B78"/>
    <w:rsid w:val="00E81218"/>
    <w:rsid w:val="00E81764"/>
    <w:rsid w:val="00E859EE"/>
    <w:rsid w:val="00E922A0"/>
    <w:rsid w:val="00EA6DD3"/>
    <w:rsid w:val="00EB42CE"/>
    <w:rsid w:val="00EB4A05"/>
    <w:rsid w:val="00EB4EAA"/>
    <w:rsid w:val="00EC0CED"/>
    <w:rsid w:val="00ED5938"/>
    <w:rsid w:val="00EE585A"/>
    <w:rsid w:val="00EF6718"/>
    <w:rsid w:val="00F04672"/>
    <w:rsid w:val="00F056C9"/>
    <w:rsid w:val="00F06643"/>
    <w:rsid w:val="00F06853"/>
    <w:rsid w:val="00F06F40"/>
    <w:rsid w:val="00F072E7"/>
    <w:rsid w:val="00F15D33"/>
    <w:rsid w:val="00F30A31"/>
    <w:rsid w:val="00F774AD"/>
    <w:rsid w:val="00F828A9"/>
    <w:rsid w:val="00F9211A"/>
    <w:rsid w:val="00F95519"/>
    <w:rsid w:val="00F97DDD"/>
    <w:rsid w:val="00FA1827"/>
    <w:rsid w:val="00FB3D6E"/>
    <w:rsid w:val="00FE14E2"/>
    <w:rsid w:val="00FE3E27"/>
    <w:rsid w:val="00FF42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CDA70"/>
  <w15:chartTrackingRefBased/>
  <w15:docId w15:val="{722965CB-3AAD-4507-B66A-DD40B83C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F8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11BB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1BBA"/>
  </w:style>
  <w:style w:type="paragraph" w:styleId="AltBilgi">
    <w:name w:val="footer"/>
    <w:basedOn w:val="Normal"/>
    <w:link w:val="AltBilgiChar"/>
    <w:uiPriority w:val="99"/>
    <w:unhideWhenUsed/>
    <w:rsid w:val="00011BB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1BBA"/>
  </w:style>
  <w:style w:type="numbering" w:customStyle="1" w:styleId="ListeYok1">
    <w:name w:val="Liste Yok1"/>
    <w:next w:val="ListeYok"/>
    <w:uiPriority w:val="99"/>
    <w:semiHidden/>
    <w:unhideWhenUsed/>
    <w:rsid w:val="0005329F"/>
  </w:style>
  <w:style w:type="paragraph" w:styleId="NormalWeb">
    <w:name w:val="Normal (Web)"/>
    <w:basedOn w:val="Normal"/>
    <w:uiPriority w:val="99"/>
    <w:unhideWhenUsed/>
    <w:rsid w:val="000532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rsid w:val="0005329F"/>
    <w:rPr>
      <w:color w:val="0000FF"/>
      <w:u w:val="single"/>
    </w:rPr>
  </w:style>
  <w:style w:type="paragraph" w:styleId="GvdeMetni">
    <w:name w:val="Body Text"/>
    <w:basedOn w:val="Normal"/>
    <w:link w:val="GvdeMetniChar"/>
    <w:uiPriority w:val="99"/>
    <w:unhideWhenUsed/>
    <w:rsid w:val="0005329F"/>
    <w:pPr>
      <w:spacing w:after="120" w:line="276" w:lineRule="auto"/>
    </w:pPr>
  </w:style>
  <w:style w:type="character" w:customStyle="1" w:styleId="GvdeMetniChar">
    <w:name w:val="Gövde Metni Char"/>
    <w:basedOn w:val="VarsaylanParagrafYazTipi"/>
    <w:link w:val="GvdeMetni"/>
    <w:uiPriority w:val="99"/>
    <w:rsid w:val="0005329F"/>
  </w:style>
  <w:style w:type="character" w:customStyle="1" w:styleId="zmlenmeyenBahsetme1">
    <w:name w:val="Çözümlenmeyen Bahsetme1"/>
    <w:basedOn w:val="VarsaylanParagrafYazTipi"/>
    <w:uiPriority w:val="99"/>
    <w:semiHidden/>
    <w:unhideWhenUsed/>
    <w:rsid w:val="0005329F"/>
    <w:rPr>
      <w:color w:val="605E5C"/>
      <w:shd w:val="clear" w:color="auto" w:fill="E1DFDD"/>
    </w:rPr>
  </w:style>
  <w:style w:type="paragraph" w:styleId="ListeParagraf">
    <w:name w:val="List Paragraph"/>
    <w:basedOn w:val="Normal"/>
    <w:uiPriority w:val="34"/>
    <w:qFormat/>
    <w:rsid w:val="0005329F"/>
    <w:pPr>
      <w:spacing w:line="259" w:lineRule="auto"/>
      <w:ind w:left="720"/>
      <w:contextualSpacing/>
    </w:pPr>
  </w:style>
  <w:style w:type="table" w:styleId="TabloKlavuzu">
    <w:name w:val="Table Grid"/>
    <w:basedOn w:val="NormalTablo"/>
    <w:uiPriority w:val="39"/>
    <w:rsid w:val="00053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0">
    <w:name w:val="Gövde metni_"/>
    <w:basedOn w:val="VarsaylanParagrafYazTipi"/>
    <w:link w:val="Gvdemetni1"/>
    <w:rsid w:val="0005329F"/>
    <w:rPr>
      <w:rFonts w:ascii="Times New Roman" w:eastAsia="Times New Roman" w:hAnsi="Times New Roman" w:cs="Times New Roman"/>
      <w:shd w:val="clear" w:color="auto" w:fill="FFFFFF"/>
    </w:rPr>
  </w:style>
  <w:style w:type="paragraph" w:customStyle="1" w:styleId="Gvdemetni1">
    <w:name w:val="Gövde metni"/>
    <w:basedOn w:val="Normal"/>
    <w:link w:val="Gvdemetni0"/>
    <w:rsid w:val="0005329F"/>
    <w:pPr>
      <w:widowControl w:val="0"/>
      <w:shd w:val="clear" w:color="auto" w:fill="FFFFFF"/>
      <w:spacing w:after="280" w:line="240" w:lineRule="auto"/>
      <w:ind w:firstLine="400"/>
    </w:pPr>
    <w:rPr>
      <w:rFonts w:ascii="Times New Roman" w:eastAsia="Times New Roman" w:hAnsi="Times New Roman" w:cs="Times New Roman"/>
    </w:rPr>
  </w:style>
  <w:style w:type="character" w:customStyle="1" w:styleId="UnresolvedMention">
    <w:name w:val="Unresolved Mention"/>
    <w:basedOn w:val="VarsaylanParagrafYazTipi"/>
    <w:uiPriority w:val="99"/>
    <w:semiHidden/>
    <w:unhideWhenUsed/>
    <w:rsid w:val="00ED5938"/>
    <w:rPr>
      <w:color w:val="605E5C"/>
      <w:shd w:val="clear" w:color="auto" w:fill="E1DFDD"/>
    </w:rPr>
  </w:style>
  <w:style w:type="paragraph" w:styleId="DzMetin">
    <w:name w:val="Plain Text"/>
    <w:basedOn w:val="Normal"/>
    <w:link w:val="DzMetinChar"/>
    <w:uiPriority w:val="99"/>
    <w:unhideWhenUsed/>
    <w:rsid w:val="000D3F82"/>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rsid w:val="000D3F8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0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ygulama.gtb.gov.tr/TekPencer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coban0306@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rim.coban@cobangumrukdenetim.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cobangumrukdeneti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bangumrukdenetim.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kerim.coban@cobangumrukdenetim.com" TargetMode="External"/><Relationship Id="rId2" Type="http://schemas.openxmlformats.org/officeDocument/2006/relationships/hyperlink" Target="mailto:info@cobangumrukdenetim.com" TargetMode="External"/><Relationship Id="rId1" Type="http://schemas.openxmlformats.org/officeDocument/2006/relationships/hyperlink" Target="http://WWW.Cobangumrukdenetim.com" TargetMode="External"/><Relationship Id="rId4" Type="http://schemas.openxmlformats.org/officeDocument/2006/relationships/hyperlink" Target="mailto:k.coban0306@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DB55D-E1FD-4F94-95D4-896A3821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3471</Words>
  <Characters>19788</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dc:creator>
  <cp:keywords/>
  <dc:description/>
  <cp:lastModifiedBy>kerim</cp:lastModifiedBy>
  <cp:revision>15</cp:revision>
  <dcterms:created xsi:type="dcterms:W3CDTF">2021-09-05T13:42:00Z</dcterms:created>
  <dcterms:modified xsi:type="dcterms:W3CDTF">2022-08-07T17:00:00Z</dcterms:modified>
</cp:coreProperties>
</file>