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E7258" w14:textId="77777777" w:rsidR="008473C6" w:rsidRDefault="008473C6" w:rsidP="008473C6">
      <w:pPr>
        <w:spacing w:after="0"/>
        <w:jc w:val="center"/>
        <w:rPr>
          <w:rFonts w:ascii="Times New Roman" w:hAnsi="Times New Roman" w:cs="Times New Roman"/>
          <w:b/>
          <w:sz w:val="28"/>
          <w:szCs w:val="28"/>
        </w:rPr>
      </w:pPr>
      <w:r w:rsidRPr="00117FE5">
        <w:rPr>
          <w:rFonts w:ascii="Times New Roman" w:hAnsi="Times New Roman" w:cs="Times New Roman"/>
          <w:b/>
          <w:sz w:val="28"/>
          <w:szCs w:val="28"/>
        </w:rPr>
        <w:t>İHRACAT BEDELLERİNİN TÜRKİYE’YE GETİRİLMESİNDE</w:t>
      </w:r>
      <w:r>
        <w:rPr>
          <w:rFonts w:ascii="Times New Roman" w:hAnsi="Times New Roman" w:cs="Times New Roman"/>
          <w:b/>
          <w:sz w:val="28"/>
          <w:szCs w:val="28"/>
        </w:rPr>
        <w:t xml:space="preserve"> SÜRE</w:t>
      </w:r>
      <w:r w:rsidRPr="00117FE5">
        <w:rPr>
          <w:rFonts w:ascii="Times New Roman" w:hAnsi="Times New Roman" w:cs="Times New Roman"/>
          <w:b/>
          <w:sz w:val="28"/>
          <w:szCs w:val="28"/>
        </w:rPr>
        <w:t xml:space="preserve"> VE MERKEZ BANKASINA SATILMASI</w:t>
      </w:r>
      <w:r>
        <w:rPr>
          <w:rFonts w:ascii="Times New Roman" w:hAnsi="Times New Roman" w:cs="Times New Roman"/>
          <w:b/>
          <w:sz w:val="28"/>
          <w:szCs w:val="28"/>
        </w:rPr>
        <w:t>NDA ORAN</w:t>
      </w:r>
    </w:p>
    <w:p w14:paraId="5225766E" w14:textId="5318C6F6" w:rsidR="008473C6" w:rsidRDefault="008473C6" w:rsidP="008473C6">
      <w:pPr>
        <w:spacing w:after="0"/>
        <w:jc w:val="right"/>
        <w:rPr>
          <w:rFonts w:ascii="Times New Roman" w:hAnsi="Times New Roman" w:cs="Times New Roman"/>
          <w:b/>
          <w:sz w:val="28"/>
          <w:szCs w:val="28"/>
        </w:rPr>
      </w:pPr>
      <w:r>
        <w:rPr>
          <w:rFonts w:ascii="Times New Roman" w:hAnsi="Times New Roman" w:cs="Times New Roman"/>
          <w:b/>
          <w:sz w:val="28"/>
          <w:szCs w:val="28"/>
        </w:rPr>
        <w:t xml:space="preserve">                                                                                                                              </w:t>
      </w:r>
    </w:p>
    <w:p w14:paraId="0CED39C0" w14:textId="77777777" w:rsidR="008473C6" w:rsidRDefault="008473C6" w:rsidP="008473C6">
      <w:pPr>
        <w:spacing w:after="0"/>
        <w:jc w:val="right"/>
        <w:rPr>
          <w:rFonts w:ascii="Times New Roman" w:hAnsi="Times New Roman" w:cs="Times New Roman"/>
          <w:b/>
          <w:sz w:val="28"/>
          <w:szCs w:val="28"/>
        </w:rPr>
      </w:pPr>
    </w:p>
    <w:p w14:paraId="7B8BCAEC" w14:textId="77777777" w:rsidR="008473C6" w:rsidRPr="00674604" w:rsidRDefault="008473C6" w:rsidP="008473C6">
      <w:pPr>
        <w:spacing w:after="0"/>
        <w:jc w:val="both"/>
        <w:rPr>
          <w:rFonts w:ascii="Times New Roman" w:hAnsi="Times New Roman" w:cs="Times New Roman"/>
          <w:b/>
          <w:sz w:val="24"/>
          <w:szCs w:val="24"/>
        </w:rPr>
      </w:pPr>
      <w:r w:rsidRPr="00674604">
        <w:rPr>
          <w:rFonts w:ascii="Times New Roman" w:hAnsi="Times New Roman" w:cs="Times New Roman"/>
          <w:b/>
          <w:sz w:val="24"/>
          <w:szCs w:val="24"/>
        </w:rPr>
        <w:t xml:space="preserve">Kerim ÇOBAN </w:t>
      </w:r>
    </w:p>
    <w:p w14:paraId="3CF4AD35" w14:textId="77777777" w:rsidR="008473C6" w:rsidRPr="00674604" w:rsidRDefault="008473C6" w:rsidP="008473C6">
      <w:pPr>
        <w:spacing w:after="0"/>
        <w:jc w:val="both"/>
        <w:rPr>
          <w:rFonts w:ascii="Times New Roman" w:hAnsi="Times New Roman" w:cs="Times New Roman"/>
          <w:b/>
          <w:sz w:val="24"/>
          <w:szCs w:val="24"/>
        </w:rPr>
      </w:pPr>
      <w:r w:rsidRPr="00674604">
        <w:rPr>
          <w:rFonts w:ascii="Times New Roman" w:hAnsi="Times New Roman" w:cs="Times New Roman"/>
          <w:b/>
          <w:sz w:val="24"/>
          <w:szCs w:val="24"/>
        </w:rPr>
        <w:t>Emekli Gümrük ve Ticaret Başmüfettişi</w:t>
      </w:r>
    </w:p>
    <w:p w14:paraId="11A58C45" w14:textId="77777777" w:rsidR="008473C6" w:rsidRPr="00674604" w:rsidRDefault="008473C6" w:rsidP="008473C6">
      <w:pPr>
        <w:spacing w:after="0"/>
        <w:jc w:val="both"/>
        <w:rPr>
          <w:rFonts w:ascii="Times New Roman" w:hAnsi="Times New Roman" w:cs="Times New Roman"/>
          <w:b/>
          <w:sz w:val="24"/>
          <w:szCs w:val="24"/>
        </w:rPr>
      </w:pPr>
      <w:r w:rsidRPr="00674604">
        <w:rPr>
          <w:rFonts w:ascii="Times New Roman" w:hAnsi="Times New Roman" w:cs="Times New Roman"/>
          <w:b/>
          <w:sz w:val="24"/>
          <w:szCs w:val="24"/>
        </w:rPr>
        <w:t>(Yetkilendirilmiş Gümrük Müşaviri “YGM”)</w:t>
      </w:r>
    </w:p>
    <w:p w14:paraId="1702E785" w14:textId="77777777" w:rsidR="008473C6" w:rsidRDefault="008473C6" w:rsidP="008473C6">
      <w:pPr>
        <w:jc w:val="both"/>
        <w:rPr>
          <w:rFonts w:ascii="Times New Roman" w:hAnsi="Times New Roman" w:cs="Times New Roman"/>
          <w:b/>
          <w:sz w:val="28"/>
          <w:szCs w:val="28"/>
        </w:rPr>
      </w:pPr>
    </w:p>
    <w:p w14:paraId="6578927C" w14:textId="77777777" w:rsidR="008473C6" w:rsidRPr="0002088E" w:rsidRDefault="008473C6" w:rsidP="008473C6">
      <w:pPr>
        <w:spacing w:after="0"/>
        <w:jc w:val="both"/>
        <w:rPr>
          <w:rFonts w:ascii="Times New Roman" w:hAnsi="Times New Roman" w:cs="Times New Roman"/>
          <w:b/>
          <w:bCs/>
          <w:sz w:val="28"/>
          <w:szCs w:val="28"/>
        </w:rPr>
      </w:pPr>
      <w:r w:rsidRPr="0002088E">
        <w:rPr>
          <w:rFonts w:ascii="Times New Roman" w:hAnsi="Times New Roman" w:cs="Times New Roman"/>
          <w:b/>
          <w:bCs/>
          <w:sz w:val="28"/>
          <w:szCs w:val="28"/>
        </w:rPr>
        <w:t>İhracat Bedellerinin Yurda Getirilmesi</w:t>
      </w:r>
    </w:p>
    <w:p w14:paraId="5D988F96" w14:textId="77777777" w:rsidR="008473C6" w:rsidRPr="00117FE5" w:rsidRDefault="008473C6" w:rsidP="008473C6">
      <w:pPr>
        <w:spacing w:after="0"/>
        <w:jc w:val="both"/>
        <w:rPr>
          <w:rFonts w:ascii="Times New Roman" w:hAnsi="Times New Roman" w:cs="Times New Roman"/>
          <w:sz w:val="24"/>
          <w:szCs w:val="24"/>
        </w:rPr>
      </w:pPr>
    </w:p>
    <w:p w14:paraId="40C966F4" w14:textId="1257AC16" w:rsidR="008473C6" w:rsidRPr="00117FE5" w:rsidRDefault="008473C6" w:rsidP="008473C6">
      <w:pPr>
        <w:spacing w:after="0"/>
        <w:jc w:val="both"/>
        <w:rPr>
          <w:rFonts w:ascii="Times New Roman" w:hAnsi="Times New Roman" w:cs="Times New Roman"/>
          <w:sz w:val="24"/>
          <w:szCs w:val="24"/>
        </w:rPr>
      </w:pPr>
      <w:r w:rsidRPr="00117FE5">
        <w:rPr>
          <w:rFonts w:ascii="Times New Roman" w:hAnsi="Times New Roman" w:cs="Times New Roman"/>
          <w:b/>
          <w:sz w:val="24"/>
          <w:szCs w:val="24"/>
        </w:rPr>
        <w:t>1</w:t>
      </w:r>
      <w:r w:rsidR="00394002">
        <w:rPr>
          <w:rFonts w:ascii="Times New Roman" w:hAnsi="Times New Roman" w:cs="Times New Roman"/>
          <w:b/>
          <w:sz w:val="24"/>
          <w:szCs w:val="24"/>
        </w:rPr>
        <w:t>-</w:t>
      </w:r>
      <w:r w:rsidRPr="00117FE5">
        <w:rPr>
          <w:rFonts w:ascii="Times New Roman" w:hAnsi="Times New Roman" w:cs="Times New Roman"/>
          <w:sz w:val="24"/>
          <w:szCs w:val="24"/>
        </w:rPr>
        <w:t xml:space="preserve"> Türkiye'de yerleşik kişiler tarafından gerçekleştirilen ihracat işlemlerine ilişkin bedeller, ithalatçının ödemesini müteakip doğrudan ve gecikmeksizin ihracata aracılık eden bankaya transfer edilir veya getirilir. Bedellerin yurda getirilme süresi fiili ihraç tarihinden itibaren 180 günü geçemez</w:t>
      </w:r>
      <w:r>
        <w:rPr>
          <w:rFonts w:ascii="Times New Roman" w:hAnsi="Times New Roman" w:cs="Times New Roman"/>
          <w:sz w:val="24"/>
          <w:szCs w:val="24"/>
        </w:rPr>
        <w:t>.</w:t>
      </w:r>
    </w:p>
    <w:p w14:paraId="440502FE" w14:textId="77777777" w:rsidR="00394002" w:rsidRDefault="00394002" w:rsidP="008473C6">
      <w:pPr>
        <w:spacing w:after="0"/>
        <w:jc w:val="both"/>
        <w:rPr>
          <w:rFonts w:ascii="Times New Roman" w:hAnsi="Times New Roman" w:cs="Times New Roman"/>
          <w:b/>
          <w:sz w:val="24"/>
          <w:szCs w:val="24"/>
        </w:rPr>
      </w:pPr>
    </w:p>
    <w:p w14:paraId="097F62FB" w14:textId="48717792" w:rsidR="008473C6" w:rsidRPr="00117FE5" w:rsidRDefault="008473C6" w:rsidP="008473C6">
      <w:pPr>
        <w:spacing w:after="0"/>
        <w:jc w:val="both"/>
        <w:rPr>
          <w:rFonts w:ascii="Times New Roman" w:hAnsi="Times New Roman" w:cs="Times New Roman"/>
          <w:b/>
          <w:sz w:val="24"/>
          <w:szCs w:val="24"/>
        </w:rPr>
      </w:pPr>
      <w:r w:rsidRPr="00117FE5">
        <w:rPr>
          <w:rFonts w:ascii="Times New Roman" w:hAnsi="Times New Roman" w:cs="Times New Roman"/>
          <w:b/>
          <w:sz w:val="24"/>
          <w:szCs w:val="24"/>
        </w:rPr>
        <w:t>2</w:t>
      </w:r>
      <w:r>
        <w:rPr>
          <w:rFonts w:ascii="Times New Roman" w:hAnsi="Times New Roman" w:cs="Times New Roman"/>
          <w:b/>
          <w:sz w:val="24"/>
          <w:szCs w:val="24"/>
        </w:rPr>
        <w:t>-</w:t>
      </w:r>
      <w:r w:rsidRPr="00117FE5">
        <w:rPr>
          <w:rFonts w:ascii="Times New Roman" w:hAnsi="Times New Roman" w:cs="Times New Roman"/>
          <w:b/>
          <w:sz w:val="24"/>
          <w:szCs w:val="24"/>
        </w:rPr>
        <w:t xml:space="preserve"> </w:t>
      </w:r>
      <w:r w:rsidRPr="00581EE1">
        <w:rPr>
          <w:rFonts w:ascii="Times New Roman" w:hAnsi="Times New Roman" w:cs="Times New Roman"/>
          <w:b/>
          <w:i/>
          <w:sz w:val="24"/>
          <w:szCs w:val="24"/>
          <w:u w:val="single"/>
        </w:rPr>
        <w:t>İhracat işlemlerine ilişkin bedeller</w:t>
      </w:r>
      <w:r>
        <w:rPr>
          <w:rFonts w:ascii="Times New Roman" w:hAnsi="Times New Roman" w:cs="Times New Roman"/>
          <w:b/>
          <w:i/>
          <w:sz w:val="24"/>
          <w:szCs w:val="24"/>
          <w:u w:val="single"/>
        </w:rPr>
        <w:t>,</w:t>
      </w:r>
      <w:r w:rsidRPr="00581EE1">
        <w:rPr>
          <w:rFonts w:ascii="Times New Roman" w:hAnsi="Times New Roman" w:cs="Times New Roman"/>
          <w:b/>
          <w:i/>
          <w:sz w:val="24"/>
          <w:szCs w:val="24"/>
          <w:u w:val="single"/>
        </w:rPr>
        <w:t xml:space="preserve"> aşağıdaki ödeme şekillerinden birine göre yurda getirilebilir.</w:t>
      </w:r>
    </w:p>
    <w:p w14:paraId="7704DD78" w14:textId="77777777" w:rsidR="008473C6" w:rsidRPr="008465DA" w:rsidRDefault="008473C6" w:rsidP="008473C6">
      <w:pPr>
        <w:spacing w:after="0"/>
        <w:jc w:val="both"/>
        <w:rPr>
          <w:rFonts w:ascii="Times New Roman" w:hAnsi="Times New Roman" w:cs="Times New Roman"/>
          <w:b/>
          <w:sz w:val="24"/>
          <w:szCs w:val="24"/>
        </w:rPr>
      </w:pPr>
      <w:r w:rsidRPr="008465DA">
        <w:rPr>
          <w:rFonts w:ascii="Times New Roman" w:hAnsi="Times New Roman" w:cs="Times New Roman"/>
          <w:b/>
          <w:sz w:val="24"/>
          <w:szCs w:val="24"/>
        </w:rPr>
        <w:t xml:space="preserve">a) </w:t>
      </w:r>
      <w:r w:rsidRPr="008465DA">
        <w:rPr>
          <w:rFonts w:ascii="Times New Roman" w:hAnsi="Times New Roman" w:cs="Times New Roman"/>
          <w:sz w:val="24"/>
          <w:szCs w:val="24"/>
        </w:rPr>
        <w:t>Akreditifli Ödeme,</w:t>
      </w:r>
    </w:p>
    <w:p w14:paraId="10B13DD5" w14:textId="77777777" w:rsidR="008473C6" w:rsidRPr="00117FE5"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b)</w:t>
      </w:r>
      <w:r w:rsidRPr="00117FE5">
        <w:rPr>
          <w:rFonts w:ascii="Times New Roman" w:hAnsi="Times New Roman" w:cs="Times New Roman"/>
          <w:sz w:val="24"/>
          <w:szCs w:val="24"/>
        </w:rPr>
        <w:t xml:space="preserve"> Vesaik Mukabili Ödeme,</w:t>
      </w:r>
    </w:p>
    <w:p w14:paraId="7A9DC3F5" w14:textId="77777777" w:rsidR="008473C6" w:rsidRPr="00117FE5"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c)</w:t>
      </w:r>
      <w:r w:rsidRPr="00117FE5">
        <w:rPr>
          <w:rFonts w:ascii="Times New Roman" w:hAnsi="Times New Roman" w:cs="Times New Roman"/>
          <w:sz w:val="24"/>
          <w:szCs w:val="24"/>
        </w:rPr>
        <w:t xml:space="preserve"> Mal Mukabili Ödeme,</w:t>
      </w:r>
    </w:p>
    <w:p w14:paraId="117374F5" w14:textId="77777777" w:rsidR="008473C6" w:rsidRPr="00117FE5"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d)</w:t>
      </w:r>
      <w:r w:rsidRPr="00117FE5">
        <w:rPr>
          <w:rFonts w:ascii="Times New Roman" w:hAnsi="Times New Roman" w:cs="Times New Roman"/>
          <w:sz w:val="24"/>
          <w:szCs w:val="24"/>
        </w:rPr>
        <w:t xml:space="preserve"> Kabul Kredili Akreditifli Ödeme,</w:t>
      </w:r>
    </w:p>
    <w:p w14:paraId="155AA4A9" w14:textId="77777777" w:rsidR="008473C6" w:rsidRPr="00117FE5"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e)</w:t>
      </w:r>
      <w:r w:rsidRPr="00117FE5">
        <w:rPr>
          <w:rFonts w:ascii="Times New Roman" w:hAnsi="Times New Roman" w:cs="Times New Roman"/>
          <w:sz w:val="24"/>
          <w:szCs w:val="24"/>
        </w:rPr>
        <w:t xml:space="preserve"> Kabul Kredili Vesaik Mukabili Ödeme,</w:t>
      </w:r>
    </w:p>
    <w:p w14:paraId="516BB013" w14:textId="77777777" w:rsidR="008473C6" w:rsidRPr="00117FE5"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 xml:space="preserve">f) </w:t>
      </w:r>
      <w:r w:rsidRPr="00117FE5">
        <w:rPr>
          <w:rFonts w:ascii="Times New Roman" w:hAnsi="Times New Roman" w:cs="Times New Roman"/>
          <w:sz w:val="24"/>
          <w:szCs w:val="24"/>
        </w:rPr>
        <w:t>Kabul Kredili Mal Mukabili Ödeme,</w:t>
      </w:r>
    </w:p>
    <w:p w14:paraId="2B4EAA16" w14:textId="77777777" w:rsidR="008473C6" w:rsidRDefault="008473C6" w:rsidP="008473C6">
      <w:pPr>
        <w:spacing w:after="0"/>
        <w:jc w:val="both"/>
        <w:rPr>
          <w:rFonts w:ascii="Times New Roman" w:hAnsi="Times New Roman" w:cs="Times New Roman"/>
          <w:sz w:val="24"/>
          <w:szCs w:val="24"/>
        </w:rPr>
      </w:pPr>
      <w:r w:rsidRPr="008465DA">
        <w:rPr>
          <w:rFonts w:ascii="Times New Roman" w:hAnsi="Times New Roman" w:cs="Times New Roman"/>
          <w:b/>
          <w:sz w:val="24"/>
          <w:szCs w:val="24"/>
        </w:rPr>
        <w:t>g)</w:t>
      </w:r>
      <w:r>
        <w:rPr>
          <w:rFonts w:ascii="Times New Roman" w:hAnsi="Times New Roman" w:cs="Times New Roman"/>
          <w:sz w:val="24"/>
          <w:szCs w:val="24"/>
        </w:rPr>
        <w:t xml:space="preserve"> Peşin Ödeme,</w:t>
      </w:r>
    </w:p>
    <w:p w14:paraId="03DFD806" w14:textId="77777777" w:rsidR="008473C6" w:rsidRPr="00C04F4D" w:rsidRDefault="008473C6" w:rsidP="008473C6">
      <w:pPr>
        <w:spacing w:after="0"/>
        <w:jc w:val="both"/>
        <w:rPr>
          <w:rFonts w:ascii="Times New Roman" w:hAnsi="Times New Roman" w:cs="Times New Roman"/>
          <w:sz w:val="24"/>
          <w:szCs w:val="24"/>
        </w:rPr>
      </w:pPr>
      <w:r w:rsidRPr="00C04F4D">
        <w:rPr>
          <w:rFonts w:ascii="Times New Roman" w:hAnsi="Times New Roman" w:cs="Times New Roman"/>
          <w:sz w:val="24"/>
          <w:szCs w:val="24"/>
        </w:rPr>
        <w:t xml:space="preserve">İle yapılabilir. </w:t>
      </w:r>
      <w:r w:rsidRPr="00C04F4D">
        <w:rPr>
          <w:rFonts w:ascii="Times New Roman" w:hAnsi="Times New Roman" w:cs="Times New Roman"/>
          <w:bCs/>
          <w:sz w:val="24"/>
          <w:szCs w:val="24"/>
        </w:rPr>
        <w:t xml:space="preserve">Gümrük Beyannamesinin 28 inci hanesine tahsil işleminde kullanılan ödeme şekli yazılır. </w:t>
      </w:r>
      <w:r w:rsidRPr="00C04F4D">
        <w:rPr>
          <w:rFonts w:ascii="Times New Roman" w:hAnsi="Times New Roman" w:cs="Times New Roman"/>
          <w:bCs/>
          <w:i/>
          <w:sz w:val="24"/>
          <w:szCs w:val="24"/>
        </w:rPr>
        <w:t>Birden fazla ödeme şeklinin kullanılması durumunda kullanılan diğer ödeme şekilleri GB'nin açıklama kısmına yazılır.</w:t>
      </w:r>
    </w:p>
    <w:p w14:paraId="21421A67" w14:textId="77777777" w:rsidR="00394002" w:rsidRDefault="00394002" w:rsidP="008473C6">
      <w:pPr>
        <w:spacing w:after="0"/>
        <w:jc w:val="both"/>
        <w:rPr>
          <w:rFonts w:ascii="Times New Roman" w:hAnsi="Times New Roman" w:cs="Times New Roman"/>
          <w:b/>
          <w:sz w:val="24"/>
          <w:szCs w:val="24"/>
        </w:rPr>
      </w:pPr>
    </w:p>
    <w:p w14:paraId="3D6F2357" w14:textId="0F5093C8" w:rsidR="008473C6" w:rsidRPr="00C04F4D" w:rsidRDefault="008473C6" w:rsidP="008473C6">
      <w:pPr>
        <w:spacing w:after="0"/>
        <w:jc w:val="both"/>
        <w:rPr>
          <w:rFonts w:ascii="Times New Roman" w:hAnsi="Times New Roman" w:cs="Times New Roman"/>
          <w:sz w:val="24"/>
          <w:szCs w:val="24"/>
        </w:rPr>
      </w:pPr>
      <w:r w:rsidRPr="00C04F4D">
        <w:rPr>
          <w:rFonts w:ascii="Times New Roman" w:hAnsi="Times New Roman" w:cs="Times New Roman"/>
          <w:b/>
          <w:sz w:val="24"/>
          <w:szCs w:val="24"/>
        </w:rPr>
        <w:t>3-</w:t>
      </w:r>
      <w:r w:rsidRPr="00C04F4D">
        <w:rPr>
          <w:rFonts w:ascii="Times New Roman" w:hAnsi="Times New Roman" w:cs="Times New Roman"/>
          <w:sz w:val="24"/>
          <w:szCs w:val="24"/>
        </w:rPr>
        <w:t xml:space="preserve"> İhracat bedellerinin beyan edilen Türk parası veya döviz cinsinden yurda getirilmesi esastır. Ancak, döviz olarak yapılacağı beyan edilen ihracat karşılığında farklı bir döviz cinsinin veya Türk parası olarak yapılacağı beyan edilen ihracat karşılığında döviz olarak getirilmesi mümkündür.</w:t>
      </w:r>
      <w:r w:rsidRPr="00C04F4D">
        <w:rPr>
          <w:rFonts w:ascii="Times New Roman" w:hAnsi="Times New Roman" w:cs="Times New Roman"/>
          <w:i/>
          <w:iCs/>
          <w:sz w:val="24"/>
          <w:szCs w:val="24"/>
        </w:rPr>
        <w:t> </w:t>
      </w:r>
      <w:r w:rsidRPr="00C04F4D">
        <w:rPr>
          <w:rFonts w:ascii="Times New Roman" w:hAnsi="Times New Roman" w:cs="Times New Roman"/>
          <w:sz w:val="24"/>
          <w:szCs w:val="24"/>
        </w:rPr>
        <w:t xml:space="preserve"> </w:t>
      </w:r>
    </w:p>
    <w:p w14:paraId="73E1CBF6" w14:textId="77777777" w:rsidR="00394002" w:rsidRDefault="00394002" w:rsidP="008473C6">
      <w:pPr>
        <w:spacing w:after="0"/>
        <w:jc w:val="both"/>
        <w:rPr>
          <w:rFonts w:ascii="Times New Roman" w:hAnsi="Times New Roman" w:cs="Times New Roman"/>
          <w:b/>
          <w:sz w:val="24"/>
          <w:szCs w:val="24"/>
        </w:rPr>
      </w:pPr>
    </w:p>
    <w:p w14:paraId="6BAB8D2E" w14:textId="7FFBA47A" w:rsidR="008473C6" w:rsidRPr="00C04F4D" w:rsidRDefault="008473C6" w:rsidP="008473C6">
      <w:pPr>
        <w:spacing w:after="0"/>
        <w:jc w:val="both"/>
        <w:rPr>
          <w:rFonts w:ascii="Times New Roman" w:hAnsi="Times New Roman" w:cs="Times New Roman"/>
          <w:sz w:val="24"/>
          <w:szCs w:val="24"/>
        </w:rPr>
      </w:pPr>
      <w:r w:rsidRPr="00C04F4D">
        <w:rPr>
          <w:rFonts w:ascii="Times New Roman" w:hAnsi="Times New Roman" w:cs="Times New Roman"/>
          <w:b/>
          <w:sz w:val="24"/>
          <w:szCs w:val="24"/>
        </w:rPr>
        <w:t>4-</w:t>
      </w:r>
      <w:r w:rsidRPr="00C04F4D">
        <w:rPr>
          <w:rFonts w:ascii="Times New Roman" w:hAnsi="Times New Roman" w:cs="Times New Roman"/>
          <w:sz w:val="24"/>
          <w:szCs w:val="24"/>
        </w:rPr>
        <w:t xml:space="preserve"> İhracat bedelinin yolcu beraberinde efektif olarak yurda getirilmesi halinde gümrük idarelerine beyan edilmesi zorunludur. </w:t>
      </w:r>
    </w:p>
    <w:p w14:paraId="0A23C3C8" w14:textId="77777777" w:rsidR="00F82907" w:rsidRDefault="00F82907" w:rsidP="008473C6">
      <w:pPr>
        <w:spacing w:after="0"/>
        <w:jc w:val="both"/>
        <w:rPr>
          <w:rFonts w:ascii="Times New Roman" w:hAnsi="Times New Roman" w:cs="Times New Roman"/>
          <w:b/>
          <w:bCs/>
          <w:sz w:val="24"/>
          <w:szCs w:val="24"/>
        </w:rPr>
      </w:pPr>
    </w:p>
    <w:p w14:paraId="2F540FFA" w14:textId="052FF612" w:rsidR="008473C6" w:rsidRPr="00C04F4D" w:rsidRDefault="008473C6" w:rsidP="008473C6">
      <w:pPr>
        <w:spacing w:after="0"/>
        <w:jc w:val="both"/>
        <w:rPr>
          <w:rFonts w:ascii="Times New Roman" w:hAnsi="Times New Roman" w:cs="Times New Roman"/>
          <w:bCs/>
          <w:sz w:val="24"/>
          <w:szCs w:val="24"/>
        </w:rPr>
      </w:pPr>
      <w:r w:rsidRPr="00C04F4D">
        <w:rPr>
          <w:rFonts w:ascii="Times New Roman" w:hAnsi="Times New Roman" w:cs="Times New Roman"/>
          <w:b/>
          <w:bCs/>
          <w:sz w:val="24"/>
          <w:szCs w:val="24"/>
        </w:rPr>
        <w:t>5</w:t>
      </w:r>
      <w:r w:rsidR="00394002">
        <w:rPr>
          <w:rFonts w:ascii="Times New Roman" w:hAnsi="Times New Roman" w:cs="Times New Roman"/>
          <w:b/>
          <w:bCs/>
          <w:sz w:val="24"/>
          <w:szCs w:val="24"/>
        </w:rPr>
        <w:t>-</w:t>
      </w:r>
      <w:r w:rsidRPr="00C04F4D">
        <w:rPr>
          <w:rFonts w:ascii="Times New Roman" w:hAnsi="Times New Roman" w:cs="Times New Roman"/>
          <w:bCs/>
          <w:sz w:val="24"/>
          <w:szCs w:val="24"/>
        </w:rPr>
        <w:t> </w:t>
      </w:r>
      <w:r w:rsidRPr="00C04F4D">
        <w:rPr>
          <w:rFonts w:ascii="Times New Roman" w:hAnsi="Times New Roman" w:cs="Times New Roman"/>
          <w:bCs/>
          <w:i/>
          <w:sz w:val="24"/>
          <w:szCs w:val="24"/>
        </w:rPr>
        <w:t>İhracat işlemlerine ait sözleşmelerde bedellerin tahsili için fiili ihraç tarihinden itibaren 180 günden fazla vade öngörülmesi durumunda, bedellerin yurda getirilme süresi vade bitiminden itibaren 90 günü geçemez</w:t>
      </w:r>
      <w:r w:rsidRPr="00C04F4D">
        <w:rPr>
          <w:rFonts w:ascii="Times New Roman" w:hAnsi="Times New Roman" w:cs="Times New Roman"/>
          <w:bCs/>
          <w:sz w:val="24"/>
          <w:szCs w:val="24"/>
        </w:rPr>
        <w:t>. Öngörülen vadenin tespiti için ihracatçının yazılı beyanıyla birlikte vade içeren sözleşmenin ya da vadeyi tevsik niteliğini haiz proforma fatura veya poliçenin aracı bankaya ibrazı zorunludur.</w:t>
      </w:r>
    </w:p>
    <w:p w14:paraId="164AA24E" w14:textId="77777777" w:rsidR="00F82907" w:rsidRDefault="00F82907" w:rsidP="008473C6">
      <w:pPr>
        <w:spacing w:after="0"/>
        <w:jc w:val="both"/>
        <w:rPr>
          <w:rFonts w:ascii="Times New Roman" w:hAnsi="Times New Roman" w:cs="Times New Roman"/>
          <w:b/>
          <w:bCs/>
          <w:sz w:val="24"/>
          <w:szCs w:val="24"/>
        </w:rPr>
      </w:pPr>
    </w:p>
    <w:p w14:paraId="46F5C3CF" w14:textId="3B385FD8" w:rsidR="008473C6" w:rsidRPr="00C04F4D" w:rsidRDefault="008473C6" w:rsidP="008473C6">
      <w:pPr>
        <w:spacing w:after="0"/>
        <w:jc w:val="both"/>
        <w:rPr>
          <w:rFonts w:ascii="Times New Roman" w:hAnsi="Times New Roman" w:cs="Times New Roman"/>
          <w:bCs/>
          <w:sz w:val="24"/>
          <w:szCs w:val="24"/>
        </w:rPr>
      </w:pPr>
      <w:r w:rsidRPr="00C04F4D">
        <w:rPr>
          <w:rFonts w:ascii="Times New Roman" w:hAnsi="Times New Roman" w:cs="Times New Roman"/>
          <w:b/>
          <w:bCs/>
          <w:sz w:val="24"/>
          <w:szCs w:val="24"/>
        </w:rPr>
        <w:t>6</w:t>
      </w:r>
      <w:r w:rsidR="00394002">
        <w:rPr>
          <w:rFonts w:ascii="Times New Roman" w:hAnsi="Times New Roman" w:cs="Times New Roman"/>
          <w:b/>
          <w:bCs/>
          <w:sz w:val="24"/>
          <w:szCs w:val="24"/>
        </w:rPr>
        <w:t>-</w:t>
      </w:r>
      <w:r w:rsidRPr="00C04F4D">
        <w:rPr>
          <w:rFonts w:ascii="Times New Roman" w:hAnsi="Times New Roman" w:cs="Times New Roman"/>
          <w:bCs/>
          <w:sz w:val="24"/>
          <w:szCs w:val="24"/>
        </w:rPr>
        <w:t> Serbest bölgelere yapılan ihracat işlemleri 2018-32/48 sayılı Tebliğ hükümleri kapsamındadır.</w:t>
      </w:r>
    </w:p>
    <w:p w14:paraId="4F4CC2E2" w14:textId="77777777" w:rsidR="00F82907" w:rsidRDefault="00F82907" w:rsidP="008473C6">
      <w:pPr>
        <w:spacing w:after="0"/>
        <w:jc w:val="both"/>
        <w:rPr>
          <w:rFonts w:ascii="Times New Roman" w:hAnsi="Times New Roman" w:cs="Times New Roman"/>
          <w:b/>
          <w:bCs/>
          <w:sz w:val="24"/>
          <w:szCs w:val="24"/>
        </w:rPr>
      </w:pPr>
    </w:p>
    <w:p w14:paraId="355AC1F6" w14:textId="302FEC61" w:rsidR="00EF3337" w:rsidRDefault="008473C6" w:rsidP="008473C6">
      <w:pPr>
        <w:spacing w:after="0"/>
        <w:jc w:val="both"/>
        <w:rPr>
          <w:rFonts w:ascii="Times New Roman" w:hAnsi="Times New Roman" w:cs="Times New Roman"/>
          <w:bCs/>
          <w:i/>
        </w:rPr>
      </w:pPr>
      <w:r w:rsidRPr="00C04F4D">
        <w:rPr>
          <w:rFonts w:ascii="Times New Roman" w:hAnsi="Times New Roman" w:cs="Times New Roman"/>
          <w:b/>
          <w:bCs/>
          <w:sz w:val="24"/>
          <w:szCs w:val="24"/>
        </w:rPr>
        <w:lastRenderedPageBreak/>
        <w:t>7</w:t>
      </w:r>
      <w:r w:rsidR="00394002" w:rsidRPr="00B3130F">
        <w:rPr>
          <w:rFonts w:ascii="Times New Roman" w:hAnsi="Times New Roman" w:cs="Times New Roman"/>
          <w:b/>
          <w:bCs/>
          <w:color w:val="000000" w:themeColor="text1"/>
          <w:sz w:val="24"/>
          <w:szCs w:val="24"/>
        </w:rPr>
        <w:t>-</w:t>
      </w:r>
      <w:r w:rsidRPr="00B3130F">
        <w:rPr>
          <w:rFonts w:ascii="Times New Roman" w:hAnsi="Times New Roman" w:cs="Times New Roman"/>
          <w:bCs/>
          <w:color w:val="000000" w:themeColor="text1"/>
          <w:sz w:val="24"/>
          <w:szCs w:val="24"/>
        </w:rPr>
        <w:t xml:space="preserve"> </w:t>
      </w:r>
      <w:hyperlink r:id="rId4" w:anchor="ek_02" w:history="1">
        <w:r w:rsidRPr="00B3130F">
          <w:rPr>
            <w:rStyle w:val="Kpr"/>
            <w:rFonts w:ascii="Times New Roman" w:hAnsi="Times New Roman" w:cs="Times New Roman"/>
            <w:bCs/>
            <w:color w:val="000000" w:themeColor="text1"/>
            <w:sz w:val="24"/>
            <w:szCs w:val="24"/>
          </w:rPr>
          <w:t>Ek:2</w:t>
        </w:r>
      </w:hyperlink>
      <w:r w:rsidRPr="00C04F4D">
        <w:rPr>
          <w:rFonts w:ascii="Times New Roman" w:hAnsi="Times New Roman" w:cs="Times New Roman"/>
          <w:bCs/>
          <w:sz w:val="24"/>
          <w:szCs w:val="24"/>
        </w:rPr>
        <w:t xml:space="preserve">'de yer alan </w:t>
      </w:r>
      <w:r w:rsidR="00EF3337" w:rsidRPr="00C04F4D">
        <w:rPr>
          <w:rFonts w:ascii="Times New Roman" w:hAnsi="Times New Roman" w:cs="Times New Roman"/>
          <w:b/>
          <w:bCs/>
          <w:i/>
          <w:sz w:val="24"/>
          <w:szCs w:val="24"/>
        </w:rPr>
        <w:t>[İhracat</w:t>
      </w:r>
      <w:r w:rsidRPr="00C04F4D">
        <w:rPr>
          <w:rFonts w:ascii="Times New Roman" w:hAnsi="Times New Roman" w:cs="Times New Roman"/>
          <w:b/>
          <w:bCs/>
          <w:i/>
          <w:sz w:val="24"/>
          <w:szCs w:val="24"/>
          <w:u w:val="single"/>
        </w:rPr>
        <w:t xml:space="preserve"> Bedelinin Yurda Getirilmesinde İstisna Tanınan Ülkeler</w:t>
      </w:r>
      <w:r w:rsidRPr="00C04F4D">
        <w:rPr>
          <w:rFonts w:ascii="Times New Roman" w:hAnsi="Times New Roman" w:cs="Times New Roman"/>
          <w:bCs/>
          <w:i/>
          <w:sz w:val="24"/>
          <w:szCs w:val="24"/>
        </w:rPr>
        <w:t>:</w:t>
      </w:r>
      <w:r w:rsidRPr="009C22C3">
        <w:rPr>
          <w:rFonts w:ascii="Times New Roman" w:hAnsi="Times New Roman" w:cs="Times New Roman"/>
          <w:bCs/>
          <w:i/>
        </w:rPr>
        <w:t xml:space="preserve"> </w:t>
      </w:r>
    </w:p>
    <w:p w14:paraId="0E05D2D1" w14:textId="76D5F2BC" w:rsidR="008473C6" w:rsidRDefault="008473C6" w:rsidP="008473C6">
      <w:pPr>
        <w:spacing w:after="0"/>
        <w:jc w:val="both"/>
        <w:rPr>
          <w:rFonts w:ascii="Times New Roman" w:hAnsi="Times New Roman" w:cs="Times New Roman"/>
          <w:bCs/>
        </w:rPr>
      </w:pPr>
      <w:r w:rsidRPr="009C22C3">
        <w:rPr>
          <w:rFonts w:ascii="Times New Roman" w:hAnsi="Times New Roman" w:cs="Times New Roman"/>
          <w:bCs/>
          <w:i/>
        </w:rPr>
        <w:t>1- Afganistan, 2- Angola</w:t>
      </w:r>
      <w:r w:rsidR="00EF3337">
        <w:rPr>
          <w:rFonts w:ascii="Times New Roman" w:hAnsi="Times New Roman" w:cs="Times New Roman"/>
          <w:bCs/>
          <w:i/>
        </w:rPr>
        <w:t>,</w:t>
      </w:r>
      <w:r>
        <w:rPr>
          <w:rFonts w:ascii="Times New Roman" w:hAnsi="Times New Roman" w:cs="Times New Roman"/>
          <w:bCs/>
          <w:i/>
        </w:rPr>
        <w:t xml:space="preserve"> </w:t>
      </w:r>
      <w:r w:rsidRPr="009C22C3">
        <w:rPr>
          <w:rFonts w:ascii="Times New Roman" w:hAnsi="Times New Roman" w:cs="Times New Roman"/>
          <w:bCs/>
          <w:i/>
        </w:rPr>
        <w:t xml:space="preserve">3- </w:t>
      </w:r>
      <w:proofErr w:type="spellStart"/>
      <w:r w:rsidRPr="009C22C3">
        <w:rPr>
          <w:rFonts w:ascii="Times New Roman" w:hAnsi="Times New Roman" w:cs="Times New Roman"/>
          <w:bCs/>
          <w:i/>
        </w:rPr>
        <w:t>Belarus</w:t>
      </w:r>
      <w:proofErr w:type="spellEnd"/>
      <w:r w:rsidRPr="009C22C3">
        <w:rPr>
          <w:rFonts w:ascii="Times New Roman" w:hAnsi="Times New Roman" w:cs="Times New Roman"/>
          <w:bCs/>
          <w:i/>
        </w:rPr>
        <w:t>, 4- Benin, 5- Cibuti, 6- Demokratik Kongo Cumhuriyeti</w:t>
      </w:r>
      <w:bookmarkStart w:id="0" w:name="_ftnref45"/>
      <w:r w:rsidRPr="009C22C3">
        <w:rPr>
          <w:rFonts w:ascii="Times New Roman" w:hAnsi="Times New Roman" w:cs="Times New Roman"/>
          <w:bCs/>
          <w:i/>
        </w:rPr>
        <w:t xml:space="preserve">, </w:t>
      </w:r>
      <w:bookmarkEnd w:id="0"/>
      <w:r w:rsidRPr="009C22C3">
        <w:rPr>
          <w:rFonts w:ascii="Times New Roman" w:hAnsi="Times New Roman" w:cs="Times New Roman"/>
          <w:bCs/>
          <w:i/>
        </w:rPr>
        <w:t>7- Etiyopya, 8- Fildişi Sahili, 9- Filistin, 10-</w:t>
      </w:r>
      <w:r w:rsidRPr="008473C6">
        <w:rPr>
          <w:rFonts w:ascii="Times New Roman" w:hAnsi="Times New Roman" w:cs="Times New Roman"/>
          <w:bCs/>
          <w:i/>
        </w:rPr>
        <w:t xml:space="preserve"> </w:t>
      </w:r>
      <w:r w:rsidRPr="009C22C3">
        <w:rPr>
          <w:rFonts w:ascii="Times New Roman" w:hAnsi="Times New Roman" w:cs="Times New Roman"/>
          <w:bCs/>
          <w:i/>
        </w:rPr>
        <w:t>Gabon, 11- Gana, 12- Gine, 13- Güney Sudan</w:t>
      </w:r>
      <w:bookmarkStart w:id="1" w:name="_ftnref46"/>
      <w:r w:rsidRPr="009C22C3">
        <w:rPr>
          <w:rFonts w:ascii="Times New Roman" w:hAnsi="Times New Roman" w:cs="Times New Roman"/>
          <w:bCs/>
          <w:i/>
        </w:rPr>
        <w:t xml:space="preserve">, </w:t>
      </w:r>
      <w:bookmarkEnd w:id="1"/>
      <w:r w:rsidRPr="009C22C3">
        <w:rPr>
          <w:rFonts w:ascii="Times New Roman" w:hAnsi="Times New Roman" w:cs="Times New Roman"/>
          <w:bCs/>
          <w:i/>
        </w:rPr>
        <w:t>14- İran, 15- Kamerun, 16- Kenya, 17- Kırgızistan, 18- Kongo  Cumhuriyeti</w:t>
      </w:r>
      <w:bookmarkStart w:id="2" w:name="_ftnref47"/>
      <w:r w:rsidRPr="009C22C3">
        <w:rPr>
          <w:rFonts w:ascii="Times New Roman" w:hAnsi="Times New Roman" w:cs="Times New Roman"/>
          <w:bCs/>
          <w:i/>
        </w:rPr>
        <w:t xml:space="preserve">, </w:t>
      </w:r>
      <w:bookmarkEnd w:id="2"/>
      <w:r w:rsidRPr="009C22C3">
        <w:rPr>
          <w:rFonts w:ascii="Times New Roman" w:hAnsi="Times New Roman" w:cs="Times New Roman"/>
          <w:bCs/>
          <w:i/>
        </w:rPr>
        <w:t>19- Kuzey Kore, 20- Küba, 21- Liberya, 22- Lübnan, 23- Mali</w:t>
      </w:r>
      <w:bookmarkStart w:id="3" w:name="_ftnref49"/>
      <w:r w:rsidRPr="009C22C3">
        <w:rPr>
          <w:rFonts w:ascii="Times New Roman" w:hAnsi="Times New Roman" w:cs="Times New Roman"/>
          <w:bCs/>
          <w:i/>
        </w:rPr>
        <w:t xml:space="preserve">, </w:t>
      </w:r>
      <w:bookmarkEnd w:id="3"/>
      <w:r w:rsidRPr="009C22C3">
        <w:rPr>
          <w:rFonts w:ascii="Times New Roman" w:hAnsi="Times New Roman" w:cs="Times New Roman"/>
          <w:bCs/>
          <w:i/>
        </w:rPr>
        <w:t>24- Moldova, 25- Nijerya, 26- Senegal, 27- Somali, 28- Sudan, 29- Suriye, 30- Tacikistan, 31- Tanzanya, 32- Venezuela, 33- Yemen, 34- Çad Cumhuriyeti</w:t>
      </w:r>
      <w:r w:rsidRPr="009C22C3">
        <w:rPr>
          <w:rFonts w:ascii="Times New Roman" w:hAnsi="Times New Roman" w:cs="Times New Roman"/>
          <w:b/>
          <w:bCs/>
          <w:i/>
        </w:rPr>
        <w:t>]</w:t>
      </w:r>
      <w:r w:rsidRPr="009C22C3">
        <w:rPr>
          <w:rFonts w:ascii="Times New Roman" w:hAnsi="Times New Roman" w:cs="Times New Roman"/>
          <w:bCs/>
          <w:i/>
        </w:rPr>
        <w:t xml:space="preserve"> </w:t>
      </w:r>
      <w:r>
        <w:rPr>
          <w:rFonts w:ascii="Times New Roman" w:hAnsi="Times New Roman" w:cs="Times New Roman"/>
          <w:bCs/>
        </w:rPr>
        <w:t xml:space="preserve"> </w:t>
      </w:r>
      <w:r w:rsidRPr="00365622">
        <w:rPr>
          <w:rFonts w:ascii="Times New Roman" w:hAnsi="Times New Roman" w:cs="Times New Roman"/>
          <w:bCs/>
        </w:rPr>
        <w:t>ülkelere yapılan ihracat işlemleriyle ilgili olarak 2018-32/48 sayılı Tebliğ'in 3 üncü maddes</w:t>
      </w:r>
      <w:r>
        <w:rPr>
          <w:rFonts w:ascii="Times New Roman" w:hAnsi="Times New Roman" w:cs="Times New Roman"/>
          <w:bCs/>
        </w:rPr>
        <w:t>inin birinci fıkrası uygulanmaz (Yani, b</w:t>
      </w:r>
      <w:r w:rsidRPr="00E055B9">
        <w:rPr>
          <w:rFonts w:ascii="Times New Roman" w:hAnsi="Times New Roman" w:cs="Times New Roman"/>
          <w:bCs/>
        </w:rPr>
        <w:t>edellerin yurda getirilme süresi fiili ihraç tarihinden itibaren 180 günü geçemez</w:t>
      </w:r>
      <w:r>
        <w:rPr>
          <w:rFonts w:ascii="Times New Roman" w:hAnsi="Times New Roman" w:cs="Times New Roman"/>
          <w:bCs/>
        </w:rPr>
        <w:t>)</w:t>
      </w:r>
      <w:r w:rsidRPr="00E055B9">
        <w:rPr>
          <w:rFonts w:ascii="Times New Roman" w:hAnsi="Times New Roman" w:cs="Times New Roman"/>
          <w:bCs/>
        </w:rPr>
        <w:t>.</w:t>
      </w:r>
    </w:p>
    <w:p w14:paraId="53B4BEAC" w14:textId="77777777" w:rsidR="00F82907" w:rsidRDefault="00F82907" w:rsidP="008473C6">
      <w:pPr>
        <w:spacing w:after="0"/>
        <w:jc w:val="both"/>
        <w:rPr>
          <w:rFonts w:ascii="Times New Roman" w:hAnsi="Times New Roman" w:cs="Times New Roman"/>
          <w:b/>
          <w:bCs/>
        </w:rPr>
      </w:pPr>
    </w:p>
    <w:p w14:paraId="10755C4B" w14:textId="4EC21D40" w:rsidR="008473C6" w:rsidRPr="00394002" w:rsidRDefault="008473C6" w:rsidP="008473C6">
      <w:pPr>
        <w:spacing w:after="0"/>
        <w:jc w:val="both"/>
        <w:rPr>
          <w:rFonts w:ascii="Times New Roman" w:hAnsi="Times New Roman" w:cs="Times New Roman"/>
          <w:bCs/>
          <w:sz w:val="24"/>
          <w:szCs w:val="24"/>
        </w:rPr>
      </w:pPr>
      <w:r w:rsidRPr="00003B7A">
        <w:rPr>
          <w:rFonts w:ascii="Times New Roman" w:hAnsi="Times New Roman" w:cs="Times New Roman"/>
          <w:b/>
          <w:bCs/>
        </w:rPr>
        <w:t>8</w:t>
      </w:r>
      <w:r w:rsidR="00394002">
        <w:rPr>
          <w:rFonts w:ascii="Times New Roman" w:hAnsi="Times New Roman" w:cs="Times New Roman"/>
          <w:b/>
          <w:bCs/>
        </w:rPr>
        <w:t>-</w:t>
      </w:r>
      <w:r w:rsidRPr="00365622">
        <w:rPr>
          <w:rFonts w:ascii="Times New Roman" w:hAnsi="Times New Roman" w:cs="Times New Roman"/>
          <w:bCs/>
        </w:rPr>
        <w:t> </w:t>
      </w:r>
      <w:r w:rsidRPr="00394002">
        <w:rPr>
          <w:rFonts w:ascii="Times New Roman" w:hAnsi="Times New Roman" w:cs="Times New Roman"/>
          <w:bCs/>
          <w:sz w:val="24"/>
          <w:szCs w:val="24"/>
        </w:rPr>
        <w:t>Yurt içinde serbest dolaşımda bulunan malların gümrüksüz satış mağazalarında satılmak üzere bu mağazalara veya söz konusu mağazaların depolarına antrepo rejimi kapsamında antrepo beyannamesi ile alındığı işlemler için 2018-32/48 sayılı Tebliğ'in 3’üncü maddesinin birinci fıkrası uygulanmaz.</w:t>
      </w:r>
    </w:p>
    <w:p w14:paraId="232400E2" w14:textId="77777777" w:rsidR="00F82907" w:rsidRPr="00394002" w:rsidRDefault="00F82907" w:rsidP="008473C6">
      <w:pPr>
        <w:spacing w:after="0"/>
        <w:jc w:val="both"/>
        <w:rPr>
          <w:rFonts w:ascii="Times New Roman" w:hAnsi="Times New Roman" w:cs="Times New Roman"/>
          <w:b/>
          <w:bCs/>
          <w:sz w:val="24"/>
          <w:szCs w:val="24"/>
        </w:rPr>
      </w:pPr>
    </w:p>
    <w:p w14:paraId="01625DDA" w14:textId="71A30352" w:rsidR="008473C6" w:rsidRPr="00394002" w:rsidRDefault="008473C6" w:rsidP="008473C6">
      <w:pPr>
        <w:spacing w:after="0"/>
        <w:jc w:val="both"/>
        <w:rPr>
          <w:rFonts w:ascii="Times New Roman" w:hAnsi="Times New Roman" w:cs="Times New Roman"/>
          <w:bCs/>
          <w:sz w:val="24"/>
          <w:szCs w:val="24"/>
        </w:rPr>
      </w:pPr>
      <w:r w:rsidRPr="00394002">
        <w:rPr>
          <w:rFonts w:ascii="Times New Roman" w:hAnsi="Times New Roman" w:cs="Times New Roman"/>
          <w:b/>
          <w:bCs/>
          <w:sz w:val="24"/>
          <w:szCs w:val="24"/>
        </w:rPr>
        <w:t>9</w:t>
      </w:r>
      <w:r w:rsidR="00394002">
        <w:rPr>
          <w:rFonts w:ascii="Times New Roman" w:hAnsi="Times New Roman" w:cs="Times New Roman"/>
          <w:b/>
          <w:bCs/>
          <w:sz w:val="24"/>
          <w:szCs w:val="24"/>
        </w:rPr>
        <w:t>-</w:t>
      </w:r>
      <w:r w:rsidRPr="00394002">
        <w:rPr>
          <w:rFonts w:ascii="Times New Roman" w:hAnsi="Times New Roman" w:cs="Times New Roman"/>
          <w:bCs/>
          <w:sz w:val="24"/>
          <w:szCs w:val="24"/>
        </w:rPr>
        <w:t> Türk Silahlı Kuvvetlerini Güçlendirme Vakfı şirketleri ile Makine ve Kimya Endüstrisi Anonim Şirketi ile Askeri Fabrika ve Tersane İşletme Anonim Şirketi tarafından yapılan ihracat işlemlerinde 2018-32/48 sayılı Tebliğ'in 3’üncü maddesinin birinci fıkrası uygulanmaz (Bedellerin yurda getirilme süresi fiili ihraç tarihinden itibaren 180 günü geçemez).</w:t>
      </w:r>
      <w:r w:rsidRPr="00394002">
        <w:rPr>
          <w:rFonts w:ascii="Times New Roman" w:hAnsi="Times New Roman" w:cs="Times New Roman"/>
          <w:bCs/>
          <w:i/>
          <w:iCs/>
          <w:sz w:val="24"/>
          <w:szCs w:val="24"/>
        </w:rPr>
        <w:t> </w:t>
      </w:r>
    </w:p>
    <w:p w14:paraId="0FCF0CD4" w14:textId="77777777" w:rsidR="00F82907" w:rsidRPr="00394002" w:rsidRDefault="00F82907" w:rsidP="008473C6">
      <w:pPr>
        <w:spacing w:after="0"/>
        <w:jc w:val="both"/>
        <w:rPr>
          <w:rFonts w:ascii="Times New Roman" w:hAnsi="Times New Roman" w:cs="Times New Roman"/>
          <w:b/>
          <w:bCs/>
          <w:sz w:val="24"/>
          <w:szCs w:val="24"/>
        </w:rPr>
      </w:pPr>
    </w:p>
    <w:p w14:paraId="35B714F1" w14:textId="03A07FB2" w:rsidR="008473C6" w:rsidRPr="00394002" w:rsidRDefault="008473C6" w:rsidP="008473C6">
      <w:pPr>
        <w:spacing w:after="0"/>
        <w:jc w:val="both"/>
        <w:rPr>
          <w:rFonts w:ascii="Times New Roman" w:hAnsi="Times New Roman" w:cs="Times New Roman"/>
          <w:b/>
          <w:bCs/>
          <w:i/>
          <w:iCs/>
          <w:sz w:val="24"/>
          <w:szCs w:val="24"/>
        </w:rPr>
      </w:pPr>
      <w:r w:rsidRPr="00394002">
        <w:rPr>
          <w:rFonts w:ascii="Times New Roman" w:hAnsi="Times New Roman" w:cs="Times New Roman"/>
          <w:b/>
          <w:bCs/>
          <w:sz w:val="24"/>
          <w:szCs w:val="24"/>
        </w:rPr>
        <w:t>10</w:t>
      </w:r>
      <w:r w:rsidR="00394002">
        <w:rPr>
          <w:rFonts w:ascii="Times New Roman" w:hAnsi="Times New Roman" w:cs="Times New Roman"/>
          <w:b/>
          <w:bCs/>
          <w:sz w:val="24"/>
          <w:szCs w:val="24"/>
        </w:rPr>
        <w:t>-</w:t>
      </w:r>
      <w:r w:rsidRPr="00394002">
        <w:rPr>
          <w:rFonts w:ascii="Times New Roman" w:hAnsi="Times New Roman" w:cs="Times New Roman"/>
          <w:bCs/>
          <w:sz w:val="24"/>
          <w:szCs w:val="24"/>
        </w:rPr>
        <w:t xml:space="preserve"> GB'nin "Gideceği Ülke" başlıklı 17’nci hanesinde belirtilen ülkeye bakılmaksızın fiili ihracatın Filistin'e yapıldığı, dolayısıyla GB'nin 8 inci hanesinde alıcı adresinin "Filistin" olarak belirtildiği ihracat işlemlerinde, bu hususun satış sözleşmesi, kesin veya proforma fatura, GB örneği/GB bilgileri ve banka hesap özeti gibi belgelerle tevsik edilmesi şartıyla, bahse konu ihracat Filistin'e yapılmış sayılır.</w:t>
      </w:r>
    </w:p>
    <w:p w14:paraId="4BAB237D" w14:textId="77777777" w:rsidR="008473C6" w:rsidRDefault="008473C6" w:rsidP="008473C6">
      <w:pPr>
        <w:spacing w:after="0"/>
        <w:jc w:val="both"/>
        <w:rPr>
          <w:rFonts w:ascii="Times New Roman" w:hAnsi="Times New Roman" w:cs="Times New Roman"/>
          <w:b/>
          <w:bCs/>
          <w:i/>
          <w:iCs/>
        </w:rPr>
      </w:pPr>
    </w:p>
    <w:p w14:paraId="7F7D51B7" w14:textId="77777777" w:rsidR="008473C6" w:rsidRDefault="008473C6" w:rsidP="008473C6">
      <w:pPr>
        <w:spacing w:after="0"/>
        <w:jc w:val="both"/>
        <w:rPr>
          <w:rFonts w:ascii="Times New Roman" w:hAnsi="Times New Roman" w:cs="Times New Roman"/>
          <w:b/>
          <w:bCs/>
          <w:sz w:val="28"/>
          <w:szCs w:val="28"/>
        </w:rPr>
      </w:pPr>
      <w:r w:rsidRPr="00EF625D">
        <w:rPr>
          <w:rFonts w:ascii="Times New Roman" w:hAnsi="Times New Roman" w:cs="Times New Roman"/>
          <w:b/>
          <w:bCs/>
          <w:sz w:val="28"/>
          <w:szCs w:val="28"/>
        </w:rPr>
        <w:t>İhracat Bedelinin Yurda Getirilmesinde Gümrük Beyannamesinde Yer Alan Tutarın Yüzde Ellisinin Tasarrufunun Serbest Bırakıldığı Ülkeler</w:t>
      </w:r>
    </w:p>
    <w:p w14:paraId="05B4DB7C" w14:textId="77777777" w:rsidR="008473C6" w:rsidRDefault="008473C6" w:rsidP="008473C6">
      <w:pPr>
        <w:spacing w:after="0"/>
        <w:jc w:val="both"/>
        <w:rPr>
          <w:rFonts w:ascii="Times New Roman" w:hAnsi="Times New Roman" w:cs="Times New Roman"/>
          <w:b/>
          <w:bCs/>
          <w:sz w:val="28"/>
          <w:szCs w:val="28"/>
        </w:rPr>
      </w:pPr>
    </w:p>
    <w:p w14:paraId="00B77787" w14:textId="40045723" w:rsidR="008473C6" w:rsidRPr="00EF625D" w:rsidRDefault="008473C6" w:rsidP="008473C6">
      <w:pPr>
        <w:spacing w:after="0"/>
        <w:jc w:val="both"/>
        <w:rPr>
          <w:rFonts w:ascii="Times New Roman" w:hAnsi="Times New Roman" w:cs="Times New Roman"/>
          <w:bCs/>
          <w:sz w:val="24"/>
          <w:szCs w:val="24"/>
        </w:rPr>
      </w:pPr>
      <w:r w:rsidRPr="00EF625D">
        <w:rPr>
          <w:rFonts w:ascii="Times New Roman" w:hAnsi="Times New Roman" w:cs="Times New Roman"/>
          <w:bCs/>
          <w:sz w:val="24"/>
          <w:szCs w:val="24"/>
        </w:rPr>
        <w:t>1- Azerbaycan</w:t>
      </w:r>
      <w:r>
        <w:rPr>
          <w:rFonts w:ascii="Times New Roman" w:hAnsi="Times New Roman" w:cs="Times New Roman"/>
          <w:bCs/>
          <w:sz w:val="24"/>
          <w:szCs w:val="24"/>
        </w:rPr>
        <w:t xml:space="preserve">, </w:t>
      </w:r>
      <w:r w:rsidRPr="00EF625D">
        <w:rPr>
          <w:rFonts w:ascii="Times New Roman" w:hAnsi="Times New Roman" w:cs="Times New Roman"/>
          <w:bCs/>
          <w:sz w:val="24"/>
          <w:szCs w:val="24"/>
        </w:rPr>
        <w:t>2- Cezayir</w:t>
      </w:r>
      <w:r>
        <w:rPr>
          <w:rFonts w:ascii="Times New Roman" w:hAnsi="Times New Roman" w:cs="Times New Roman"/>
          <w:bCs/>
          <w:sz w:val="24"/>
          <w:szCs w:val="24"/>
        </w:rPr>
        <w:t xml:space="preserve">, </w:t>
      </w:r>
      <w:r w:rsidRPr="00EF625D">
        <w:rPr>
          <w:rFonts w:ascii="Times New Roman" w:hAnsi="Times New Roman" w:cs="Times New Roman"/>
          <w:bCs/>
          <w:sz w:val="24"/>
          <w:szCs w:val="24"/>
        </w:rPr>
        <w:t>3- Fas</w:t>
      </w:r>
      <w:r>
        <w:rPr>
          <w:rFonts w:ascii="Times New Roman" w:hAnsi="Times New Roman" w:cs="Times New Roman"/>
          <w:bCs/>
          <w:sz w:val="24"/>
          <w:szCs w:val="24"/>
        </w:rPr>
        <w:t xml:space="preserve">, </w:t>
      </w:r>
      <w:r w:rsidRPr="00EF625D">
        <w:rPr>
          <w:rFonts w:ascii="Times New Roman" w:hAnsi="Times New Roman" w:cs="Times New Roman"/>
          <w:bCs/>
          <w:sz w:val="24"/>
          <w:szCs w:val="24"/>
        </w:rPr>
        <w:t>4- Kazakistan</w:t>
      </w:r>
      <w:r>
        <w:rPr>
          <w:rFonts w:ascii="Times New Roman" w:hAnsi="Times New Roman" w:cs="Times New Roman"/>
          <w:bCs/>
          <w:sz w:val="24"/>
          <w:szCs w:val="24"/>
        </w:rPr>
        <w:t xml:space="preserve">, </w:t>
      </w:r>
      <w:r w:rsidRPr="00EF625D">
        <w:rPr>
          <w:rFonts w:ascii="Times New Roman" w:hAnsi="Times New Roman" w:cs="Times New Roman"/>
          <w:bCs/>
          <w:sz w:val="24"/>
          <w:szCs w:val="24"/>
        </w:rPr>
        <w:t>5- Libya</w:t>
      </w:r>
      <w:r>
        <w:rPr>
          <w:rFonts w:ascii="Times New Roman" w:hAnsi="Times New Roman" w:cs="Times New Roman"/>
          <w:bCs/>
          <w:sz w:val="24"/>
          <w:szCs w:val="24"/>
        </w:rPr>
        <w:t xml:space="preserve">, </w:t>
      </w:r>
      <w:r w:rsidRPr="00EF625D">
        <w:rPr>
          <w:rFonts w:ascii="Times New Roman" w:hAnsi="Times New Roman" w:cs="Times New Roman"/>
          <w:bCs/>
          <w:sz w:val="24"/>
          <w:szCs w:val="24"/>
        </w:rPr>
        <w:t>6- Özbekistan</w:t>
      </w:r>
      <w:r>
        <w:rPr>
          <w:rFonts w:ascii="Times New Roman" w:hAnsi="Times New Roman" w:cs="Times New Roman"/>
          <w:bCs/>
          <w:sz w:val="24"/>
          <w:szCs w:val="24"/>
        </w:rPr>
        <w:t xml:space="preserve">, </w:t>
      </w:r>
      <w:r w:rsidRPr="00EF625D">
        <w:rPr>
          <w:rFonts w:ascii="Times New Roman" w:hAnsi="Times New Roman" w:cs="Times New Roman"/>
          <w:bCs/>
          <w:sz w:val="24"/>
          <w:szCs w:val="24"/>
        </w:rPr>
        <w:t>7- Tunus</w:t>
      </w:r>
      <w:r>
        <w:rPr>
          <w:rFonts w:ascii="Times New Roman" w:hAnsi="Times New Roman" w:cs="Times New Roman"/>
          <w:bCs/>
          <w:sz w:val="24"/>
          <w:szCs w:val="24"/>
        </w:rPr>
        <w:t xml:space="preserve">, </w:t>
      </w:r>
      <w:r w:rsidRPr="00EF625D">
        <w:rPr>
          <w:rFonts w:ascii="Times New Roman" w:hAnsi="Times New Roman" w:cs="Times New Roman"/>
          <w:bCs/>
          <w:sz w:val="24"/>
          <w:szCs w:val="24"/>
        </w:rPr>
        <w:t>8- Türkmenistan</w:t>
      </w:r>
      <w:r>
        <w:rPr>
          <w:rFonts w:ascii="Times New Roman" w:hAnsi="Times New Roman" w:cs="Times New Roman"/>
          <w:bCs/>
          <w:sz w:val="24"/>
          <w:szCs w:val="24"/>
        </w:rPr>
        <w:t xml:space="preserve">, </w:t>
      </w:r>
      <w:r w:rsidRPr="00EF625D">
        <w:rPr>
          <w:rFonts w:ascii="Times New Roman" w:hAnsi="Times New Roman" w:cs="Times New Roman"/>
          <w:bCs/>
          <w:sz w:val="24"/>
          <w:szCs w:val="24"/>
        </w:rPr>
        <w:t>9- Ukrayna</w:t>
      </w:r>
      <w:r>
        <w:rPr>
          <w:rFonts w:ascii="Times New Roman" w:hAnsi="Times New Roman" w:cs="Times New Roman"/>
          <w:bCs/>
          <w:sz w:val="24"/>
          <w:szCs w:val="24"/>
        </w:rPr>
        <w:t>.</w:t>
      </w:r>
    </w:p>
    <w:p w14:paraId="197122C7" w14:textId="77777777" w:rsidR="008473C6" w:rsidRPr="00EF625D" w:rsidRDefault="008473C6" w:rsidP="008473C6">
      <w:pPr>
        <w:spacing w:after="0"/>
        <w:jc w:val="both"/>
        <w:rPr>
          <w:rFonts w:ascii="Times New Roman" w:hAnsi="Times New Roman" w:cs="Times New Roman"/>
          <w:bCs/>
        </w:rPr>
      </w:pPr>
    </w:p>
    <w:p w14:paraId="244FF0A1" w14:textId="77777777" w:rsidR="008473C6" w:rsidRPr="0002088E" w:rsidRDefault="008473C6" w:rsidP="008473C6">
      <w:pPr>
        <w:spacing w:after="0"/>
        <w:jc w:val="both"/>
        <w:rPr>
          <w:rFonts w:ascii="Times New Roman" w:hAnsi="Times New Roman" w:cs="Times New Roman"/>
          <w:b/>
          <w:bCs/>
          <w:sz w:val="28"/>
          <w:szCs w:val="28"/>
        </w:rPr>
      </w:pPr>
      <w:r w:rsidRPr="0002088E">
        <w:rPr>
          <w:rFonts w:ascii="Times New Roman" w:hAnsi="Times New Roman" w:cs="Times New Roman"/>
          <w:b/>
          <w:bCs/>
          <w:sz w:val="28"/>
          <w:szCs w:val="28"/>
        </w:rPr>
        <w:t>Peşin Dövizle Yapılan İhracat</w:t>
      </w:r>
    </w:p>
    <w:p w14:paraId="29CF28A5" w14:textId="77777777" w:rsidR="008473C6" w:rsidRPr="00642448" w:rsidRDefault="008473C6" w:rsidP="008473C6">
      <w:pPr>
        <w:spacing w:after="0"/>
        <w:jc w:val="both"/>
        <w:rPr>
          <w:rFonts w:ascii="Times New Roman" w:hAnsi="Times New Roman" w:cs="Times New Roman"/>
          <w:sz w:val="24"/>
          <w:szCs w:val="24"/>
        </w:rPr>
      </w:pPr>
    </w:p>
    <w:p w14:paraId="0B56FD1A" w14:textId="77777777" w:rsidR="008473C6" w:rsidRPr="009C22C3" w:rsidRDefault="008473C6" w:rsidP="008473C6">
      <w:pPr>
        <w:spacing w:after="0"/>
        <w:jc w:val="both"/>
        <w:rPr>
          <w:rFonts w:ascii="Times New Roman" w:hAnsi="Times New Roman" w:cs="Times New Roman"/>
          <w:sz w:val="24"/>
          <w:szCs w:val="24"/>
        </w:rPr>
      </w:pPr>
      <w:r w:rsidRPr="001469D9">
        <w:rPr>
          <w:rFonts w:ascii="Times New Roman" w:hAnsi="Times New Roman" w:cs="Times New Roman"/>
          <w:b/>
          <w:sz w:val="24"/>
          <w:szCs w:val="24"/>
        </w:rPr>
        <w:t>1)</w:t>
      </w:r>
      <w:r w:rsidRPr="00642448">
        <w:rPr>
          <w:rFonts w:ascii="Times New Roman" w:hAnsi="Times New Roman" w:cs="Times New Roman"/>
          <w:sz w:val="24"/>
          <w:szCs w:val="24"/>
        </w:rPr>
        <w:t xml:space="preserve"> Peşin döviz karşılığında </w:t>
      </w:r>
      <w:r>
        <w:rPr>
          <w:rFonts w:ascii="Times New Roman" w:hAnsi="Times New Roman" w:cs="Times New Roman"/>
          <w:sz w:val="24"/>
          <w:szCs w:val="24"/>
        </w:rPr>
        <w:t xml:space="preserve">yapılacak </w:t>
      </w:r>
      <w:r w:rsidRPr="00642448">
        <w:rPr>
          <w:rFonts w:ascii="Times New Roman" w:hAnsi="Times New Roman" w:cs="Times New Roman"/>
          <w:sz w:val="24"/>
          <w:szCs w:val="24"/>
        </w:rPr>
        <w:t>ihracat</w:t>
      </w:r>
      <w:r>
        <w:rPr>
          <w:rFonts w:ascii="Times New Roman" w:hAnsi="Times New Roman" w:cs="Times New Roman"/>
          <w:sz w:val="24"/>
          <w:szCs w:val="24"/>
        </w:rPr>
        <w:t xml:space="preserve"> işleminin en geç </w:t>
      </w:r>
      <w:r w:rsidRPr="00642448">
        <w:rPr>
          <w:rFonts w:ascii="Times New Roman" w:hAnsi="Times New Roman" w:cs="Times New Roman"/>
          <w:sz w:val="24"/>
          <w:szCs w:val="24"/>
        </w:rPr>
        <w:t>24 ay içinde gerçekleştirilmesi zorunludur.</w:t>
      </w:r>
      <w:r>
        <w:rPr>
          <w:rFonts w:ascii="Times New Roman" w:hAnsi="Times New Roman" w:cs="Times New Roman"/>
          <w:sz w:val="24"/>
          <w:szCs w:val="24"/>
        </w:rPr>
        <w:t xml:space="preserve"> </w:t>
      </w:r>
      <w:r w:rsidRPr="009C22C3">
        <w:rPr>
          <w:rFonts w:ascii="Times New Roman" w:hAnsi="Times New Roman" w:cs="Times New Roman"/>
          <w:sz w:val="24"/>
          <w:szCs w:val="24"/>
        </w:rPr>
        <w:t>Ancak</w:t>
      </w:r>
      <w:r>
        <w:rPr>
          <w:rFonts w:ascii="Times New Roman" w:hAnsi="Times New Roman" w:cs="Times New Roman"/>
          <w:sz w:val="24"/>
          <w:szCs w:val="24"/>
        </w:rPr>
        <w:t>,</w:t>
      </w:r>
      <w:r w:rsidRPr="009C22C3">
        <w:rPr>
          <w:rFonts w:ascii="Times New Roman" w:hAnsi="Times New Roman" w:cs="Times New Roman"/>
          <w:sz w:val="24"/>
          <w:szCs w:val="24"/>
        </w:rPr>
        <w:t xml:space="preserve"> 2018-32/48 sayılı Tebliğ'in 9 uncu maddesinde yer alan mücbir sebep ve haklı durum hallerinin varlığı nedeniyle 24 ay içerisinde ihracat yapılamayacağının anlaşılması halinde belirtilen süre dolmadan ihracatçı tarafından peşin bedelin transfer</w:t>
      </w:r>
      <w:r>
        <w:rPr>
          <w:rFonts w:ascii="Times New Roman" w:hAnsi="Times New Roman" w:cs="Times New Roman"/>
          <w:sz w:val="24"/>
          <w:szCs w:val="24"/>
        </w:rPr>
        <w:t xml:space="preserve"> </w:t>
      </w:r>
      <w:r w:rsidRPr="009C22C3">
        <w:rPr>
          <w:rFonts w:ascii="Times New Roman" w:hAnsi="Times New Roman" w:cs="Times New Roman"/>
          <w:sz w:val="24"/>
          <w:szCs w:val="24"/>
        </w:rPr>
        <w:t>edildiği/getirildiği bankaya mücbir sebep/haklı durum hallerinin 2018-32/48 sayılı Tebliğ'in 9 uncu maddesinde belirtilen şekilde tevsik edilmesi kaydıyla banka tarafından</w:t>
      </w:r>
      <w:r>
        <w:rPr>
          <w:rFonts w:ascii="Times New Roman" w:hAnsi="Times New Roman" w:cs="Times New Roman"/>
          <w:sz w:val="24"/>
          <w:szCs w:val="24"/>
        </w:rPr>
        <w:t xml:space="preserve"> </w:t>
      </w:r>
      <w:r w:rsidRPr="009C22C3">
        <w:rPr>
          <w:rFonts w:ascii="Times New Roman" w:hAnsi="Times New Roman" w:cs="Times New Roman"/>
          <w:sz w:val="24"/>
          <w:szCs w:val="24"/>
        </w:rPr>
        <w:t>ihracatçıya en fazla 1 yıla kadar ek süre verilebilir.</w:t>
      </w:r>
    </w:p>
    <w:p w14:paraId="69C29E19" w14:textId="77777777" w:rsidR="00394002" w:rsidRDefault="00394002" w:rsidP="008473C6">
      <w:pPr>
        <w:spacing w:after="0"/>
        <w:jc w:val="both"/>
        <w:rPr>
          <w:rFonts w:ascii="Times New Roman" w:hAnsi="Times New Roman" w:cs="Times New Roman"/>
          <w:b/>
          <w:sz w:val="24"/>
          <w:szCs w:val="24"/>
        </w:rPr>
      </w:pPr>
    </w:p>
    <w:p w14:paraId="23387E4A" w14:textId="3F4F8C35" w:rsidR="008473C6" w:rsidRDefault="008473C6" w:rsidP="008473C6">
      <w:pPr>
        <w:spacing w:after="0"/>
        <w:jc w:val="both"/>
        <w:rPr>
          <w:rFonts w:ascii="Times New Roman" w:hAnsi="Times New Roman" w:cs="Times New Roman"/>
          <w:sz w:val="24"/>
          <w:szCs w:val="24"/>
        </w:rPr>
      </w:pPr>
      <w:r w:rsidRPr="009C22C3">
        <w:rPr>
          <w:rFonts w:ascii="Times New Roman" w:hAnsi="Times New Roman" w:cs="Times New Roman"/>
          <w:b/>
          <w:sz w:val="24"/>
          <w:szCs w:val="24"/>
        </w:rPr>
        <w:t>2)</w:t>
      </w:r>
      <w:r>
        <w:rPr>
          <w:rFonts w:ascii="Times New Roman" w:hAnsi="Times New Roman" w:cs="Times New Roman"/>
          <w:sz w:val="24"/>
          <w:szCs w:val="24"/>
        </w:rPr>
        <w:t xml:space="preserve"> </w:t>
      </w:r>
      <w:r w:rsidRPr="00642448">
        <w:rPr>
          <w:rFonts w:ascii="Times New Roman" w:hAnsi="Times New Roman" w:cs="Times New Roman"/>
          <w:sz w:val="24"/>
          <w:szCs w:val="24"/>
        </w:rPr>
        <w:t>Dâhilde İşleme İzin Belgesi ve Vergi, Resim ve Harç İstisna Belgesi kapsamında ihracat, ihracat sayılan satış ve teslimler ile döviz kazandırıcı hizmet ve faaliyetlerle ilgili olarak sağlanan peşin dövizlerin kullanım süresi belge süresi (ek süreler dahil) kadardır.</w:t>
      </w:r>
    </w:p>
    <w:p w14:paraId="06ECD3D8" w14:textId="77777777" w:rsidR="00394002" w:rsidRDefault="00394002" w:rsidP="008473C6">
      <w:pPr>
        <w:spacing w:after="0"/>
        <w:jc w:val="both"/>
        <w:rPr>
          <w:rFonts w:ascii="Times New Roman" w:hAnsi="Times New Roman" w:cs="Times New Roman"/>
          <w:b/>
          <w:sz w:val="24"/>
          <w:szCs w:val="24"/>
        </w:rPr>
      </w:pPr>
    </w:p>
    <w:p w14:paraId="1C842351" w14:textId="6A3824E8" w:rsidR="008473C6" w:rsidRDefault="008473C6" w:rsidP="008473C6">
      <w:pPr>
        <w:spacing w:after="0"/>
        <w:jc w:val="both"/>
        <w:rPr>
          <w:rFonts w:ascii="Times New Roman" w:hAnsi="Times New Roman" w:cs="Times New Roman"/>
          <w:sz w:val="24"/>
          <w:szCs w:val="24"/>
        </w:rPr>
      </w:pPr>
      <w:r w:rsidRPr="009C22C3">
        <w:rPr>
          <w:rFonts w:ascii="Times New Roman" w:hAnsi="Times New Roman" w:cs="Times New Roman"/>
          <w:b/>
          <w:sz w:val="24"/>
          <w:szCs w:val="24"/>
        </w:rPr>
        <w:t>3)</w:t>
      </w:r>
      <w:r>
        <w:rPr>
          <w:rFonts w:ascii="Times New Roman" w:hAnsi="Times New Roman" w:cs="Times New Roman"/>
          <w:sz w:val="24"/>
          <w:szCs w:val="24"/>
        </w:rPr>
        <w:t xml:space="preserve"> </w:t>
      </w:r>
      <w:r w:rsidRPr="009C22C3">
        <w:rPr>
          <w:rFonts w:ascii="Times New Roman" w:hAnsi="Times New Roman" w:cs="Times New Roman"/>
          <w:sz w:val="24"/>
          <w:szCs w:val="24"/>
        </w:rPr>
        <w:t xml:space="preserve">Gemi yapımına ilişkin sözleşmeler kapsamında gerçekleştirilen gemi ihracatı için sözleşmede 24 aydan uzun bir vade öngörülmesi durumunda, peşin bedel karşılığı ihracatın </w:t>
      </w:r>
      <w:proofErr w:type="gramStart"/>
      <w:r w:rsidRPr="009C22C3">
        <w:rPr>
          <w:rFonts w:ascii="Times New Roman" w:hAnsi="Times New Roman" w:cs="Times New Roman"/>
          <w:sz w:val="24"/>
          <w:szCs w:val="24"/>
        </w:rPr>
        <w:lastRenderedPageBreak/>
        <w:t>sözleşmede</w:t>
      </w:r>
      <w:proofErr w:type="gramEnd"/>
      <w:r w:rsidRPr="009C22C3">
        <w:rPr>
          <w:rFonts w:ascii="Times New Roman" w:hAnsi="Times New Roman" w:cs="Times New Roman"/>
          <w:sz w:val="24"/>
          <w:szCs w:val="24"/>
        </w:rPr>
        <w:t xml:space="preserve"> belirtilen vade süresi içerisinde yapılması zorunludur. Öngörülen vadenin tespiti için ihracatçının yazılı beyanıyla birlikte vade içeren sözleşmenin ya da vadeyi tevsik niteliğini haiz proforma fatura veya poliçenin aracı bankaya ibrazı zorunludur. Peşin döviz karşılığında sözleşmede belirtilen vade süresi içerisinde ihracat yapılmaması veya</w:t>
      </w:r>
      <w:r>
        <w:rPr>
          <w:rFonts w:ascii="Times New Roman" w:hAnsi="Times New Roman" w:cs="Times New Roman"/>
          <w:sz w:val="24"/>
          <w:szCs w:val="24"/>
        </w:rPr>
        <w:t xml:space="preserve"> </w:t>
      </w:r>
      <w:r w:rsidRPr="009C22C3">
        <w:rPr>
          <w:rFonts w:ascii="Times New Roman" w:hAnsi="Times New Roman" w:cs="Times New Roman"/>
          <w:sz w:val="24"/>
          <w:szCs w:val="24"/>
        </w:rPr>
        <w:t>bu süre içerisinde peşin döviz tutarının tamamının tek seferde iade edilmemesi durumunda bu tutar kambiyo mevzuatı açısından prefinansman kredisi hükümlerine tabidir. Peşin bedelin iadesine ilişkin KKDF mevzuatı hükümleri saklıdır.</w:t>
      </w:r>
    </w:p>
    <w:p w14:paraId="5D146D03" w14:textId="77777777" w:rsidR="00394002" w:rsidRDefault="00394002" w:rsidP="008473C6">
      <w:pPr>
        <w:spacing w:after="0"/>
        <w:jc w:val="both"/>
        <w:rPr>
          <w:rFonts w:ascii="Times New Roman" w:hAnsi="Times New Roman" w:cs="Times New Roman"/>
          <w:b/>
          <w:sz w:val="24"/>
          <w:szCs w:val="24"/>
        </w:rPr>
      </w:pPr>
    </w:p>
    <w:p w14:paraId="144B958C" w14:textId="4687A6BD" w:rsidR="008473C6" w:rsidRDefault="008473C6" w:rsidP="008473C6">
      <w:pPr>
        <w:spacing w:after="0"/>
        <w:jc w:val="both"/>
        <w:rPr>
          <w:rFonts w:ascii="Times New Roman" w:hAnsi="Times New Roman" w:cs="Times New Roman"/>
          <w:b/>
          <w:i/>
          <w:sz w:val="24"/>
          <w:szCs w:val="24"/>
        </w:rPr>
      </w:pPr>
      <w:r>
        <w:rPr>
          <w:rFonts w:ascii="Times New Roman" w:hAnsi="Times New Roman" w:cs="Times New Roman"/>
          <w:b/>
          <w:sz w:val="24"/>
          <w:szCs w:val="24"/>
        </w:rPr>
        <w:t>4</w:t>
      </w:r>
      <w:r w:rsidRPr="001469D9">
        <w:rPr>
          <w:rFonts w:ascii="Times New Roman" w:hAnsi="Times New Roman" w:cs="Times New Roman"/>
          <w:b/>
          <w:sz w:val="24"/>
          <w:szCs w:val="24"/>
        </w:rPr>
        <w:t>)</w:t>
      </w:r>
      <w:r w:rsidRPr="00642448">
        <w:rPr>
          <w:rFonts w:ascii="Times New Roman" w:hAnsi="Times New Roman" w:cs="Times New Roman"/>
          <w:sz w:val="24"/>
          <w:szCs w:val="24"/>
        </w:rPr>
        <w:t xml:space="preserve"> Tamamı tek seferde iade edilmeyen veya süresi içinde ihracatı gerçekleştirilemeyen peşin dövizler prefinansman hükümlerine tabi olur. Prefinansman hükümlerine tabi hale gelen peşin dövizlerin, ihracat taahhüt sürelerinin ilgili mevzuat hükümleri çerçevesinde uzatılması halinde, alıcının muvafakat etmesi kaydıyla kullanım süreleri de verilen ek süre kadar uzatılmış sayılır.</w:t>
      </w:r>
      <w:r w:rsidRPr="00642448">
        <w:rPr>
          <w:rFonts w:ascii="Times New Roman" w:hAnsi="Times New Roman" w:cs="Times New Roman"/>
          <w:b/>
          <w:i/>
          <w:sz w:val="24"/>
          <w:szCs w:val="24"/>
        </w:rPr>
        <w:t xml:space="preserve"> </w:t>
      </w:r>
    </w:p>
    <w:p w14:paraId="32B4DB66" w14:textId="77777777" w:rsidR="008473C6" w:rsidRDefault="008473C6" w:rsidP="008473C6">
      <w:pPr>
        <w:spacing w:after="0"/>
        <w:jc w:val="both"/>
        <w:rPr>
          <w:rFonts w:ascii="Times New Roman" w:hAnsi="Times New Roman" w:cs="Times New Roman"/>
          <w:b/>
          <w:i/>
          <w:sz w:val="24"/>
          <w:szCs w:val="24"/>
        </w:rPr>
      </w:pPr>
    </w:p>
    <w:p w14:paraId="5F51B317" w14:textId="77777777" w:rsidR="008473C6" w:rsidRPr="0002088E" w:rsidRDefault="008473C6" w:rsidP="008473C6">
      <w:pPr>
        <w:spacing w:after="0"/>
        <w:jc w:val="both"/>
        <w:rPr>
          <w:rFonts w:ascii="Times New Roman" w:hAnsi="Times New Roman" w:cs="Times New Roman"/>
          <w:b/>
          <w:bCs/>
          <w:sz w:val="28"/>
          <w:szCs w:val="28"/>
        </w:rPr>
      </w:pPr>
      <w:r w:rsidRPr="0002088E">
        <w:rPr>
          <w:rFonts w:ascii="Times New Roman" w:hAnsi="Times New Roman" w:cs="Times New Roman"/>
          <w:b/>
          <w:bCs/>
          <w:sz w:val="28"/>
          <w:szCs w:val="28"/>
        </w:rPr>
        <w:t>Özelliği Olan İhracat</w:t>
      </w:r>
    </w:p>
    <w:p w14:paraId="5C506DCB" w14:textId="77777777" w:rsidR="008473C6" w:rsidRPr="00642448" w:rsidRDefault="008473C6" w:rsidP="008473C6">
      <w:pPr>
        <w:spacing w:after="0"/>
        <w:jc w:val="both"/>
        <w:rPr>
          <w:rFonts w:ascii="Times New Roman" w:hAnsi="Times New Roman" w:cs="Times New Roman"/>
          <w:sz w:val="24"/>
          <w:szCs w:val="24"/>
        </w:rPr>
      </w:pPr>
    </w:p>
    <w:p w14:paraId="1490E8EE" w14:textId="77777777" w:rsidR="008473C6" w:rsidRPr="00642448" w:rsidRDefault="008473C6" w:rsidP="008473C6">
      <w:pPr>
        <w:spacing w:after="0"/>
        <w:jc w:val="both"/>
        <w:rPr>
          <w:rFonts w:ascii="Times New Roman" w:hAnsi="Times New Roman" w:cs="Times New Roman"/>
          <w:sz w:val="24"/>
          <w:szCs w:val="24"/>
        </w:rPr>
      </w:pPr>
      <w:r w:rsidRPr="001469D9">
        <w:rPr>
          <w:rFonts w:ascii="Times New Roman" w:hAnsi="Times New Roman" w:cs="Times New Roman"/>
          <w:b/>
          <w:sz w:val="24"/>
          <w:szCs w:val="24"/>
        </w:rPr>
        <w:t>1</w:t>
      </w:r>
      <w:r>
        <w:rPr>
          <w:rFonts w:ascii="Times New Roman" w:hAnsi="Times New Roman" w:cs="Times New Roman"/>
          <w:b/>
          <w:sz w:val="24"/>
          <w:szCs w:val="24"/>
        </w:rPr>
        <w:t>-</w:t>
      </w:r>
      <w:r w:rsidRPr="00642448">
        <w:rPr>
          <w:rFonts w:ascii="Times New Roman" w:hAnsi="Times New Roman" w:cs="Times New Roman"/>
          <w:sz w:val="24"/>
          <w:szCs w:val="24"/>
        </w:rPr>
        <w:t xml:space="preserve"> Yurt dışına müteahhit firmalarca yapılacak ihracatın bedelinin 365 gün içinde yurda getirilmesi zorunludur.</w:t>
      </w:r>
    </w:p>
    <w:p w14:paraId="6556C70D" w14:textId="77777777" w:rsidR="00394002" w:rsidRDefault="00394002" w:rsidP="008473C6">
      <w:pPr>
        <w:spacing w:after="0"/>
        <w:jc w:val="both"/>
        <w:rPr>
          <w:rFonts w:ascii="Times New Roman" w:hAnsi="Times New Roman" w:cs="Times New Roman"/>
          <w:b/>
          <w:sz w:val="24"/>
          <w:szCs w:val="24"/>
        </w:rPr>
      </w:pPr>
    </w:p>
    <w:p w14:paraId="1644A052" w14:textId="73A6E973" w:rsidR="008473C6" w:rsidRDefault="008473C6" w:rsidP="008473C6">
      <w:pPr>
        <w:spacing w:after="0"/>
        <w:jc w:val="both"/>
        <w:rPr>
          <w:rFonts w:ascii="Times New Roman" w:hAnsi="Times New Roman" w:cs="Times New Roman"/>
          <w:sz w:val="24"/>
          <w:szCs w:val="24"/>
        </w:rPr>
      </w:pPr>
      <w:r w:rsidRPr="001469D9">
        <w:rPr>
          <w:rFonts w:ascii="Times New Roman" w:hAnsi="Times New Roman" w:cs="Times New Roman"/>
          <w:b/>
          <w:sz w:val="24"/>
          <w:szCs w:val="24"/>
        </w:rPr>
        <w:t>2</w:t>
      </w:r>
      <w:r>
        <w:rPr>
          <w:rFonts w:ascii="Times New Roman" w:hAnsi="Times New Roman" w:cs="Times New Roman"/>
          <w:b/>
          <w:sz w:val="24"/>
          <w:szCs w:val="24"/>
        </w:rPr>
        <w:t>-</w:t>
      </w:r>
      <w:r w:rsidRPr="00642448">
        <w:rPr>
          <w:rFonts w:ascii="Times New Roman" w:hAnsi="Times New Roman" w:cs="Times New Roman"/>
          <w:sz w:val="24"/>
          <w:szCs w:val="24"/>
        </w:rPr>
        <w:t xml:space="preserve"> Konsinye yoluyla yapılacak ihracatta bedellerin kesin satışı müteakip</w:t>
      </w:r>
      <w:r>
        <w:rPr>
          <w:rFonts w:ascii="Times New Roman" w:hAnsi="Times New Roman" w:cs="Times New Roman"/>
          <w:sz w:val="24"/>
          <w:szCs w:val="24"/>
        </w:rPr>
        <w:t>,</w:t>
      </w:r>
    </w:p>
    <w:p w14:paraId="61C7238F" w14:textId="77777777" w:rsidR="008473C6" w:rsidRDefault="008473C6" w:rsidP="008473C6">
      <w:pPr>
        <w:spacing w:after="0"/>
        <w:jc w:val="both"/>
        <w:rPr>
          <w:rFonts w:ascii="Times New Roman" w:hAnsi="Times New Roman" w:cs="Times New Roman"/>
          <w:sz w:val="24"/>
          <w:szCs w:val="24"/>
        </w:rPr>
      </w:pPr>
      <w:r>
        <w:rPr>
          <w:rFonts w:ascii="Times New Roman" w:hAnsi="Times New Roman" w:cs="Times New Roman"/>
          <w:sz w:val="24"/>
          <w:szCs w:val="24"/>
        </w:rPr>
        <w:t>U</w:t>
      </w:r>
      <w:r w:rsidRPr="00642448">
        <w:rPr>
          <w:rFonts w:ascii="Times New Roman" w:hAnsi="Times New Roman" w:cs="Times New Roman"/>
          <w:sz w:val="24"/>
          <w:szCs w:val="24"/>
        </w:rPr>
        <w:t>luslararası fuar, sergi ve haftalara bedelli olarak satılmak üzere gönderilen malların bedellerinin ise gönderildikleri fuar, sergi veya haftanın bitimini müteakip</w:t>
      </w:r>
      <w:r>
        <w:rPr>
          <w:rFonts w:ascii="Times New Roman" w:hAnsi="Times New Roman" w:cs="Times New Roman"/>
          <w:sz w:val="24"/>
          <w:szCs w:val="24"/>
        </w:rPr>
        <w:t>,</w:t>
      </w:r>
    </w:p>
    <w:p w14:paraId="2FAC0083" w14:textId="77777777" w:rsidR="008473C6" w:rsidRPr="00642448" w:rsidRDefault="008473C6" w:rsidP="008473C6">
      <w:pPr>
        <w:spacing w:after="0"/>
        <w:jc w:val="both"/>
        <w:rPr>
          <w:rFonts w:ascii="Times New Roman" w:hAnsi="Times New Roman" w:cs="Times New Roman"/>
          <w:sz w:val="24"/>
          <w:szCs w:val="24"/>
        </w:rPr>
      </w:pPr>
      <w:r w:rsidRPr="00642448">
        <w:rPr>
          <w:rFonts w:ascii="Times New Roman" w:hAnsi="Times New Roman" w:cs="Times New Roman"/>
          <w:sz w:val="24"/>
          <w:szCs w:val="24"/>
        </w:rPr>
        <w:t>180 gün içinde yurda getirilmesi zorunludur.</w:t>
      </w:r>
    </w:p>
    <w:p w14:paraId="424142A6" w14:textId="77777777" w:rsidR="00394002" w:rsidRDefault="00394002" w:rsidP="008473C6">
      <w:pPr>
        <w:spacing w:after="0"/>
        <w:jc w:val="both"/>
        <w:rPr>
          <w:rFonts w:ascii="Times New Roman" w:hAnsi="Times New Roman" w:cs="Times New Roman"/>
          <w:b/>
          <w:sz w:val="24"/>
          <w:szCs w:val="24"/>
        </w:rPr>
      </w:pPr>
    </w:p>
    <w:p w14:paraId="749C7A14" w14:textId="4D1F3BAD" w:rsidR="008473C6" w:rsidRPr="00642448" w:rsidRDefault="008473C6" w:rsidP="008473C6">
      <w:pPr>
        <w:spacing w:after="0"/>
        <w:jc w:val="both"/>
        <w:rPr>
          <w:rFonts w:ascii="Times New Roman" w:hAnsi="Times New Roman" w:cs="Times New Roman"/>
          <w:sz w:val="24"/>
          <w:szCs w:val="24"/>
        </w:rPr>
      </w:pPr>
      <w:r w:rsidRPr="001469D9">
        <w:rPr>
          <w:rFonts w:ascii="Times New Roman" w:hAnsi="Times New Roman" w:cs="Times New Roman"/>
          <w:b/>
          <w:sz w:val="24"/>
          <w:szCs w:val="24"/>
        </w:rPr>
        <w:t>3</w:t>
      </w:r>
      <w:r>
        <w:rPr>
          <w:rFonts w:ascii="Times New Roman" w:hAnsi="Times New Roman" w:cs="Times New Roman"/>
          <w:b/>
          <w:sz w:val="24"/>
          <w:szCs w:val="24"/>
        </w:rPr>
        <w:t>-</w:t>
      </w:r>
      <w:r w:rsidRPr="00642448">
        <w:rPr>
          <w:rFonts w:ascii="Times New Roman" w:hAnsi="Times New Roman" w:cs="Times New Roman"/>
          <w:sz w:val="24"/>
          <w:szCs w:val="24"/>
        </w:rPr>
        <w:t xml:space="preserve"> İlgili mevzuat hükümlerine göre yurt dışına geçici ihracı yapılan malların verilen süre veya ek süre içinde yurda getirilmemesi veya bu süreler içerisinde satılması halinde satış bedelinin süre bitiminden veya kesin satış tarihinden itibaren 90 gün içinde yurda getirilmesi zorunludur.</w:t>
      </w:r>
    </w:p>
    <w:p w14:paraId="03903326" w14:textId="77777777" w:rsidR="00394002" w:rsidRDefault="00394002" w:rsidP="008473C6">
      <w:pPr>
        <w:spacing w:after="0"/>
        <w:jc w:val="both"/>
        <w:rPr>
          <w:rFonts w:ascii="Times New Roman" w:hAnsi="Times New Roman" w:cs="Times New Roman"/>
          <w:b/>
          <w:sz w:val="24"/>
          <w:szCs w:val="24"/>
        </w:rPr>
      </w:pPr>
    </w:p>
    <w:p w14:paraId="32043EF6" w14:textId="5CA6BC3C" w:rsidR="008473C6" w:rsidRPr="00642448" w:rsidRDefault="008473C6" w:rsidP="008473C6">
      <w:pPr>
        <w:spacing w:after="0"/>
        <w:jc w:val="both"/>
        <w:rPr>
          <w:rFonts w:ascii="Times New Roman" w:hAnsi="Times New Roman" w:cs="Times New Roman"/>
          <w:sz w:val="24"/>
          <w:szCs w:val="24"/>
        </w:rPr>
      </w:pPr>
      <w:r w:rsidRPr="001469D9">
        <w:rPr>
          <w:rFonts w:ascii="Times New Roman" w:hAnsi="Times New Roman" w:cs="Times New Roman"/>
          <w:b/>
          <w:sz w:val="24"/>
          <w:szCs w:val="24"/>
        </w:rPr>
        <w:t>4</w:t>
      </w:r>
      <w:r>
        <w:rPr>
          <w:rFonts w:ascii="Times New Roman" w:hAnsi="Times New Roman" w:cs="Times New Roman"/>
          <w:b/>
          <w:sz w:val="24"/>
          <w:szCs w:val="24"/>
        </w:rPr>
        <w:t>-</w:t>
      </w:r>
      <w:r w:rsidRPr="00642448">
        <w:rPr>
          <w:rFonts w:ascii="Times New Roman" w:hAnsi="Times New Roman" w:cs="Times New Roman"/>
          <w:sz w:val="24"/>
          <w:szCs w:val="24"/>
        </w:rPr>
        <w:t xml:space="preserve"> Yürürlükteki İhracat Rejimi ve Finansal Kiralama (leasing) Mevzuatı çerçevesinde kredili veya kiralama yoluyla yapılan ihracatta, ihracat bedelinin kredili satış veya kiralama sözleşmesinde belirlenen vade tarihlerini izleyen 90 gün içinde yurda getirilmesi zorunludur.</w:t>
      </w:r>
    </w:p>
    <w:p w14:paraId="7CDC7E38" w14:textId="77777777" w:rsidR="00394002" w:rsidRDefault="00394002" w:rsidP="008473C6">
      <w:pPr>
        <w:spacing w:after="0"/>
        <w:jc w:val="both"/>
        <w:rPr>
          <w:rFonts w:ascii="Times New Roman" w:hAnsi="Times New Roman" w:cs="Times New Roman"/>
          <w:b/>
          <w:sz w:val="24"/>
          <w:szCs w:val="24"/>
        </w:rPr>
      </w:pPr>
    </w:p>
    <w:p w14:paraId="67F03A35" w14:textId="4E06FB1E" w:rsidR="008473C6" w:rsidRDefault="008473C6" w:rsidP="008473C6">
      <w:pPr>
        <w:spacing w:after="0"/>
        <w:jc w:val="both"/>
        <w:rPr>
          <w:rFonts w:ascii="Times New Roman" w:hAnsi="Times New Roman" w:cs="Times New Roman"/>
          <w:b/>
          <w:i/>
          <w:sz w:val="24"/>
          <w:szCs w:val="24"/>
        </w:rPr>
      </w:pPr>
      <w:r w:rsidRPr="001469D9">
        <w:rPr>
          <w:rFonts w:ascii="Times New Roman" w:hAnsi="Times New Roman" w:cs="Times New Roman"/>
          <w:b/>
          <w:sz w:val="24"/>
          <w:szCs w:val="24"/>
        </w:rPr>
        <w:t>5</w:t>
      </w:r>
      <w:r>
        <w:rPr>
          <w:rFonts w:ascii="Times New Roman" w:hAnsi="Times New Roman" w:cs="Times New Roman"/>
          <w:b/>
          <w:sz w:val="24"/>
          <w:szCs w:val="24"/>
        </w:rPr>
        <w:t>-</w:t>
      </w:r>
      <w:r w:rsidRPr="00642448">
        <w:rPr>
          <w:rFonts w:ascii="Times New Roman" w:hAnsi="Times New Roman" w:cs="Times New Roman"/>
          <w:sz w:val="24"/>
          <w:szCs w:val="24"/>
        </w:rPr>
        <w:t xml:space="preserve"> İhracat işlemlerine ait sözleşmelerde bedellerin tahsili için fiili ihraç tarihinden itibaren 180 günden fazla vade öngörülmesi durumunda, bedellerin vade bitiminden itibaren 90 gün içinde yurda getirilmesi zorunludur.</w:t>
      </w:r>
      <w:r w:rsidRPr="001469D9">
        <w:t xml:space="preserve"> </w:t>
      </w:r>
    </w:p>
    <w:p w14:paraId="05F5F11A" w14:textId="77777777" w:rsidR="008473C6" w:rsidRPr="00642448" w:rsidRDefault="008473C6" w:rsidP="008473C6">
      <w:pPr>
        <w:spacing w:after="0"/>
        <w:jc w:val="both"/>
        <w:rPr>
          <w:rFonts w:ascii="Times New Roman" w:hAnsi="Times New Roman" w:cs="Times New Roman"/>
          <w:sz w:val="24"/>
          <w:szCs w:val="24"/>
        </w:rPr>
      </w:pPr>
    </w:p>
    <w:p w14:paraId="472F30DC" w14:textId="77777777" w:rsidR="008473C6" w:rsidRPr="0002088E" w:rsidRDefault="008473C6" w:rsidP="008473C6">
      <w:pPr>
        <w:spacing w:after="0"/>
        <w:jc w:val="both"/>
        <w:rPr>
          <w:rFonts w:ascii="Times New Roman" w:hAnsi="Times New Roman" w:cs="Times New Roman"/>
          <w:b/>
          <w:bCs/>
          <w:sz w:val="28"/>
          <w:szCs w:val="28"/>
        </w:rPr>
      </w:pPr>
      <w:r w:rsidRPr="0002088E">
        <w:rPr>
          <w:rFonts w:ascii="Times New Roman" w:hAnsi="Times New Roman" w:cs="Times New Roman"/>
          <w:b/>
          <w:bCs/>
          <w:sz w:val="28"/>
          <w:szCs w:val="28"/>
        </w:rPr>
        <w:t>İhracat İşlemlerinde Sorumluluk</w:t>
      </w:r>
    </w:p>
    <w:p w14:paraId="78724D86" w14:textId="77777777" w:rsidR="008473C6" w:rsidRPr="0002088E" w:rsidRDefault="008473C6" w:rsidP="008473C6">
      <w:pPr>
        <w:spacing w:after="0"/>
        <w:jc w:val="both"/>
        <w:rPr>
          <w:rFonts w:ascii="Times New Roman" w:hAnsi="Times New Roman" w:cs="Times New Roman"/>
          <w:sz w:val="24"/>
          <w:szCs w:val="24"/>
        </w:rPr>
      </w:pPr>
    </w:p>
    <w:p w14:paraId="5414F335" w14:textId="77777777" w:rsidR="008473C6" w:rsidRPr="0002088E" w:rsidRDefault="008473C6" w:rsidP="008473C6">
      <w:pPr>
        <w:spacing w:after="0"/>
        <w:jc w:val="both"/>
        <w:rPr>
          <w:rFonts w:ascii="Times New Roman" w:hAnsi="Times New Roman" w:cs="Times New Roman"/>
          <w:sz w:val="24"/>
          <w:szCs w:val="24"/>
        </w:rPr>
      </w:pPr>
      <w:r w:rsidRPr="0060567E">
        <w:rPr>
          <w:rFonts w:ascii="Times New Roman" w:hAnsi="Times New Roman" w:cs="Times New Roman"/>
          <w:b/>
          <w:sz w:val="24"/>
          <w:szCs w:val="24"/>
        </w:rPr>
        <w:t>1)</w:t>
      </w:r>
      <w:r w:rsidRPr="0002088E">
        <w:rPr>
          <w:rFonts w:ascii="Times New Roman" w:hAnsi="Times New Roman" w:cs="Times New Roman"/>
          <w:sz w:val="24"/>
          <w:szCs w:val="24"/>
        </w:rPr>
        <w:t xml:space="preserve"> İhraç edilen malların bedelinin süresinde yurda getirilmesinden ve ihracat hesabının süresinde kapatılmasından ihracatçılar sorumludur.</w:t>
      </w:r>
    </w:p>
    <w:p w14:paraId="7146213A" w14:textId="77777777" w:rsidR="00394002" w:rsidRDefault="00394002" w:rsidP="008473C6">
      <w:pPr>
        <w:spacing w:after="0"/>
        <w:jc w:val="both"/>
        <w:rPr>
          <w:rFonts w:ascii="Times New Roman" w:hAnsi="Times New Roman" w:cs="Times New Roman"/>
          <w:b/>
          <w:sz w:val="24"/>
          <w:szCs w:val="24"/>
        </w:rPr>
      </w:pPr>
    </w:p>
    <w:p w14:paraId="42C316E3" w14:textId="31E31FC2" w:rsidR="008473C6" w:rsidRPr="0002088E" w:rsidRDefault="008473C6" w:rsidP="008473C6">
      <w:pPr>
        <w:spacing w:after="0"/>
        <w:jc w:val="both"/>
        <w:rPr>
          <w:rFonts w:ascii="Times New Roman" w:hAnsi="Times New Roman" w:cs="Times New Roman"/>
          <w:sz w:val="24"/>
          <w:szCs w:val="24"/>
        </w:rPr>
      </w:pPr>
      <w:r w:rsidRPr="0060567E">
        <w:rPr>
          <w:rFonts w:ascii="Times New Roman" w:hAnsi="Times New Roman" w:cs="Times New Roman"/>
          <w:b/>
          <w:sz w:val="24"/>
          <w:szCs w:val="24"/>
        </w:rPr>
        <w:t>2)</w:t>
      </w:r>
      <w:r w:rsidRPr="0002088E">
        <w:rPr>
          <w:rFonts w:ascii="Times New Roman" w:hAnsi="Times New Roman" w:cs="Times New Roman"/>
          <w:sz w:val="24"/>
          <w:szCs w:val="24"/>
        </w:rPr>
        <w:t xml:space="preserve"> Alacak hakkının satın alınması suretiyle ticari riskin bankalar veya </w:t>
      </w:r>
      <w:proofErr w:type="spellStart"/>
      <w:r w:rsidRPr="0002088E">
        <w:rPr>
          <w:rFonts w:ascii="Times New Roman" w:hAnsi="Times New Roman" w:cs="Times New Roman"/>
          <w:sz w:val="24"/>
          <w:szCs w:val="24"/>
        </w:rPr>
        <w:t>faktoring</w:t>
      </w:r>
      <w:proofErr w:type="spellEnd"/>
      <w:r w:rsidRPr="0002088E">
        <w:rPr>
          <w:rFonts w:ascii="Times New Roman" w:hAnsi="Times New Roman" w:cs="Times New Roman"/>
          <w:sz w:val="24"/>
          <w:szCs w:val="24"/>
        </w:rPr>
        <w:t xml:space="preserve"> şirketlerince üstlenilmesi durumunda, ihracat bedelinin yurda getirilmesi ile ilgili sorumluları belirlemeye Hazine ve Maliye Bakanlığı yetkilidir.</w:t>
      </w:r>
    </w:p>
    <w:p w14:paraId="5151EC1D" w14:textId="77777777" w:rsidR="008473C6" w:rsidRPr="0002088E" w:rsidRDefault="008473C6" w:rsidP="008473C6">
      <w:pPr>
        <w:spacing w:after="0"/>
        <w:jc w:val="both"/>
        <w:rPr>
          <w:rFonts w:ascii="Times New Roman" w:hAnsi="Times New Roman" w:cs="Times New Roman"/>
          <w:sz w:val="24"/>
          <w:szCs w:val="24"/>
        </w:rPr>
      </w:pPr>
      <w:r w:rsidRPr="0060567E">
        <w:rPr>
          <w:rFonts w:ascii="Times New Roman" w:hAnsi="Times New Roman" w:cs="Times New Roman"/>
          <w:b/>
          <w:sz w:val="24"/>
          <w:szCs w:val="24"/>
        </w:rPr>
        <w:t>3)</w:t>
      </w:r>
      <w:r w:rsidRPr="0002088E">
        <w:rPr>
          <w:rFonts w:ascii="Times New Roman" w:hAnsi="Times New Roman" w:cs="Times New Roman"/>
          <w:sz w:val="24"/>
          <w:szCs w:val="24"/>
        </w:rPr>
        <w:t xml:space="preserve"> İhracata aracılık eden bankalar ihracat bedellerinin yurda getirilmesini izlemekle yükümlüdür</w:t>
      </w:r>
    </w:p>
    <w:p w14:paraId="4EDBF2B8" w14:textId="77777777" w:rsidR="008473C6" w:rsidRPr="007329F5" w:rsidRDefault="008473C6" w:rsidP="008473C6">
      <w:pPr>
        <w:spacing w:after="0"/>
        <w:jc w:val="both"/>
        <w:rPr>
          <w:rFonts w:ascii="Times New Roman" w:hAnsi="Times New Roman" w:cs="Times New Roman"/>
          <w:sz w:val="28"/>
          <w:szCs w:val="28"/>
        </w:rPr>
      </w:pPr>
    </w:p>
    <w:p w14:paraId="66FB630B" w14:textId="4B91B886" w:rsidR="008473C6" w:rsidRDefault="008473C6" w:rsidP="008473C6">
      <w:pPr>
        <w:spacing w:after="0"/>
        <w:jc w:val="both"/>
        <w:rPr>
          <w:rFonts w:ascii="Times New Roman" w:hAnsi="Times New Roman" w:cs="Times New Roman"/>
          <w:b/>
          <w:bCs/>
          <w:sz w:val="28"/>
          <w:szCs w:val="28"/>
        </w:rPr>
      </w:pPr>
      <w:r w:rsidRPr="007329F5">
        <w:rPr>
          <w:rFonts w:ascii="Times New Roman" w:hAnsi="Times New Roman" w:cs="Times New Roman"/>
          <w:b/>
          <w:bCs/>
          <w:sz w:val="28"/>
          <w:szCs w:val="28"/>
        </w:rPr>
        <w:lastRenderedPageBreak/>
        <w:t>İhracat Bedelinin Tahsili ve Kabulü</w:t>
      </w:r>
    </w:p>
    <w:p w14:paraId="0D7B792C" w14:textId="77777777" w:rsidR="008473C6" w:rsidRDefault="008473C6" w:rsidP="008473C6">
      <w:pPr>
        <w:spacing w:after="0"/>
        <w:jc w:val="both"/>
        <w:rPr>
          <w:rFonts w:ascii="Times New Roman" w:hAnsi="Times New Roman" w:cs="Times New Roman"/>
          <w:b/>
          <w:bCs/>
          <w:sz w:val="28"/>
          <w:szCs w:val="28"/>
        </w:rPr>
      </w:pPr>
    </w:p>
    <w:p w14:paraId="30AE3786" w14:textId="77777777"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1)</w:t>
      </w:r>
      <w:r w:rsidRPr="007329F5">
        <w:rPr>
          <w:rFonts w:ascii="Times New Roman" w:hAnsi="Times New Roman" w:cs="Times New Roman"/>
          <w:sz w:val="24"/>
          <w:szCs w:val="24"/>
        </w:rPr>
        <w:t xml:space="preserve"> Özelliği olan ihracat için </w:t>
      </w:r>
      <w:r>
        <w:rPr>
          <w:rFonts w:ascii="Times New Roman" w:hAnsi="Times New Roman" w:cs="Times New Roman"/>
          <w:sz w:val="24"/>
          <w:szCs w:val="24"/>
        </w:rPr>
        <w:t>Merkez Bankası İhracat Genelgesinin 7.</w:t>
      </w:r>
      <w:r w:rsidRPr="007329F5">
        <w:rPr>
          <w:rFonts w:ascii="Times New Roman" w:hAnsi="Times New Roman" w:cs="Times New Roman"/>
          <w:sz w:val="24"/>
          <w:szCs w:val="24"/>
        </w:rPr>
        <w:t xml:space="preserve"> madde</w:t>
      </w:r>
      <w:r>
        <w:rPr>
          <w:rFonts w:ascii="Times New Roman" w:hAnsi="Times New Roman" w:cs="Times New Roman"/>
          <w:sz w:val="24"/>
          <w:szCs w:val="24"/>
        </w:rPr>
        <w:t>sin</w:t>
      </w:r>
      <w:r w:rsidRPr="007329F5">
        <w:rPr>
          <w:rFonts w:ascii="Times New Roman" w:hAnsi="Times New Roman" w:cs="Times New Roman"/>
          <w:sz w:val="24"/>
          <w:szCs w:val="24"/>
        </w:rPr>
        <w:t>deki ihraç tarihleri ve süreler saklı kalmak kaydıyla, ihraç edilen malın G</w:t>
      </w:r>
      <w:r>
        <w:rPr>
          <w:rFonts w:ascii="Times New Roman" w:hAnsi="Times New Roman" w:cs="Times New Roman"/>
          <w:sz w:val="24"/>
          <w:szCs w:val="24"/>
        </w:rPr>
        <w:t xml:space="preserve">ümrük </w:t>
      </w:r>
      <w:r w:rsidRPr="007329F5">
        <w:rPr>
          <w:rFonts w:ascii="Times New Roman" w:hAnsi="Times New Roman" w:cs="Times New Roman"/>
          <w:sz w:val="24"/>
          <w:szCs w:val="24"/>
        </w:rPr>
        <w:t>B</w:t>
      </w:r>
      <w:r>
        <w:rPr>
          <w:rFonts w:ascii="Times New Roman" w:hAnsi="Times New Roman" w:cs="Times New Roman"/>
          <w:sz w:val="24"/>
          <w:szCs w:val="24"/>
        </w:rPr>
        <w:t>eyannamesinin</w:t>
      </w:r>
      <w:r w:rsidRPr="007329F5">
        <w:rPr>
          <w:rFonts w:ascii="Times New Roman" w:hAnsi="Times New Roman" w:cs="Times New Roman"/>
          <w:sz w:val="24"/>
          <w:szCs w:val="24"/>
        </w:rPr>
        <w:t xml:space="preserve"> </w:t>
      </w:r>
      <w:proofErr w:type="gramStart"/>
      <w:r w:rsidRPr="007329F5">
        <w:rPr>
          <w:rFonts w:ascii="Times New Roman" w:hAnsi="Times New Roman" w:cs="Times New Roman"/>
          <w:sz w:val="24"/>
          <w:szCs w:val="24"/>
        </w:rPr>
        <w:t xml:space="preserve">22 </w:t>
      </w:r>
      <w:proofErr w:type="spellStart"/>
      <w:r w:rsidRPr="007329F5">
        <w:rPr>
          <w:rFonts w:ascii="Times New Roman" w:hAnsi="Times New Roman" w:cs="Times New Roman"/>
          <w:sz w:val="24"/>
          <w:szCs w:val="24"/>
        </w:rPr>
        <w:t>nci</w:t>
      </w:r>
      <w:proofErr w:type="spellEnd"/>
      <w:proofErr w:type="gramEnd"/>
      <w:r w:rsidRPr="007329F5">
        <w:rPr>
          <w:rFonts w:ascii="Times New Roman" w:hAnsi="Times New Roman" w:cs="Times New Roman"/>
          <w:sz w:val="24"/>
          <w:szCs w:val="24"/>
        </w:rPr>
        <w:t xml:space="preserve"> hanesinde kayıtlı bedelinin yurda getirilerek, fiili ihraç tarihinden itibaren 180 gün içinde İBKB düzenlenmesi zorunludur.</w:t>
      </w:r>
    </w:p>
    <w:p w14:paraId="7D97BD2C" w14:textId="77777777" w:rsidR="00394002" w:rsidRDefault="00394002" w:rsidP="008473C6">
      <w:pPr>
        <w:spacing w:after="0"/>
        <w:jc w:val="both"/>
        <w:rPr>
          <w:rFonts w:ascii="Times New Roman" w:hAnsi="Times New Roman" w:cs="Times New Roman"/>
          <w:b/>
          <w:sz w:val="24"/>
          <w:szCs w:val="24"/>
        </w:rPr>
      </w:pPr>
    </w:p>
    <w:p w14:paraId="2694E39A" w14:textId="2A75A06A"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2)</w:t>
      </w:r>
      <w:r w:rsidRPr="007329F5">
        <w:rPr>
          <w:rFonts w:ascii="Times New Roman" w:hAnsi="Times New Roman" w:cs="Times New Roman"/>
          <w:sz w:val="24"/>
          <w:szCs w:val="24"/>
        </w:rPr>
        <w:t> İhracat bedellerinin tahsili, satış sözleşmesinde belirlenen kurallar ve uluslararası ticari uygulamalar çerçevesinde firmaların yazılı beyanına istinaden "Akreditifli Ödeme", "Vesaik Mukabili Ödeme", "Mal Mukabili Ödeme", "Kabul Kredili Akreditifli Ödeme", "Kabul Kredili Vesaik Mukabili Ödeme", "Kabul Kredili Mal Mukabili Ödeme" ve "Peşin Ödeme" şekillerine göre gerçekleştirilir.</w:t>
      </w:r>
    </w:p>
    <w:p w14:paraId="00B93164" w14:textId="77777777" w:rsidR="00394002" w:rsidRDefault="00394002" w:rsidP="008473C6">
      <w:pPr>
        <w:spacing w:after="0"/>
        <w:jc w:val="both"/>
        <w:rPr>
          <w:rFonts w:ascii="Times New Roman" w:hAnsi="Times New Roman" w:cs="Times New Roman"/>
          <w:b/>
          <w:sz w:val="24"/>
          <w:szCs w:val="24"/>
        </w:rPr>
      </w:pPr>
    </w:p>
    <w:p w14:paraId="38EC4F35" w14:textId="414149CE"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3)</w:t>
      </w:r>
      <w:r w:rsidRPr="007329F5">
        <w:rPr>
          <w:rFonts w:ascii="Times New Roman" w:hAnsi="Times New Roman" w:cs="Times New Roman"/>
          <w:sz w:val="24"/>
          <w:szCs w:val="24"/>
        </w:rPr>
        <w:t xml:space="preserve"> İhracat bedelleri 6493 sayılı Ödeme ve Menkul Kıymet Mutabakat Sistemleri, Ödeme Hizmetleri ve Elektronik Para Kuruluşları Hakkında Kanunun </w:t>
      </w:r>
      <w:proofErr w:type="gramStart"/>
      <w:r w:rsidRPr="007329F5">
        <w:rPr>
          <w:rFonts w:ascii="Times New Roman" w:hAnsi="Times New Roman" w:cs="Times New Roman"/>
          <w:sz w:val="24"/>
          <w:szCs w:val="24"/>
        </w:rPr>
        <w:t>13 üncü</w:t>
      </w:r>
      <w:proofErr w:type="gramEnd"/>
      <w:r w:rsidRPr="007329F5">
        <w:rPr>
          <w:rFonts w:ascii="Times New Roman" w:hAnsi="Times New Roman" w:cs="Times New Roman"/>
          <w:sz w:val="24"/>
          <w:szCs w:val="24"/>
        </w:rPr>
        <w:t xml:space="preserve"> maddesinde belirtilen ödeme hizmeti sağlayıcıları aracılığıyla da yurda getirilebilir. </w:t>
      </w:r>
      <w:r>
        <w:rPr>
          <w:rFonts w:ascii="Times New Roman" w:hAnsi="Times New Roman" w:cs="Times New Roman"/>
          <w:sz w:val="24"/>
          <w:szCs w:val="24"/>
        </w:rPr>
        <w:t>...</w:t>
      </w:r>
    </w:p>
    <w:p w14:paraId="69C5DCA3" w14:textId="77777777" w:rsidR="00394002" w:rsidRDefault="00394002" w:rsidP="008473C6">
      <w:pPr>
        <w:spacing w:after="0"/>
        <w:jc w:val="both"/>
        <w:rPr>
          <w:rFonts w:ascii="Times New Roman" w:hAnsi="Times New Roman" w:cs="Times New Roman"/>
          <w:b/>
          <w:sz w:val="24"/>
          <w:szCs w:val="24"/>
        </w:rPr>
      </w:pPr>
    </w:p>
    <w:p w14:paraId="5CA769F0" w14:textId="5BA87CBA"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4)</w:t>
      </w:r>
      <w:r w:rsidRPr="007329F5">
        <w:rPr>
          <w:rFonts w:ascii="Times New Roman" w:hAnsi="Times New Roman" w:cs="Times New Roman"/>
          <w:sz w:val="24"/>
          <w:szCs w:val="24"/>
        </w:rPr>
        <w:t xml:space="preserve"> Suç gelirlerinin aklanması ve terörün finansmanına yönelik mevzuat hükümleri saklı kalmak kaydıyla ihracat bedellerinin bankacılık sistemiyle doğrudan ülkemize transferinin mümkün olmadığı Irak, Libya ve Moritanya'ya yapılan ihracat işlemlerinde ihracat bedelinin bankalarca kabulünün;  </w:t>
      </w:r>
    </w:p>
    <w:p w14:paraId="1D97F32F" w14:textId="77777777" w:rsidR="008473C6" w:rsidRPr="007329F5" w:rsidRDefault="008473C6" w:rsidP="008473C6">
      <w:pPr>
        <w:spacing w:after="0"/>
        <w:jc w:val="both"/>
        <w:rPr>
          <w:rFonts w:ascii="Times New Roman" w:hAnsi="Times New Roman" w:cs="Times New Roman"/>
          <w:sz w:val="24"/>
          <w:szCs w:val="24"/>
        </w:rPr>
      </w:pPr>
      <w:r w:rsidRPr="007329F5">
        <w:rPr>
          <w:rFonts w:ascii="Times New Roman" w:hAnsi="Times New Roman" w:cs="Times New Roman"/>
          <w:sz w:val="24"/>
          <w:szCs w:val="24"/>
        </w:rPr>
        <w:t>a)   İthalatçının Türkiye'deki bankalarda bulunan hesaplarından transferi yoluyla veya</w:t>
      </w:r>
    </w:p>
    <w:p w14:paraId="69590121" w14:textId="77777777" w:rsidR="008473C6" w:rsidRPr="007329F5" w:rsidRDefault="008473C6" w:rsidP="008473C6">
      <w:pPr>
        <w:spacing w:after="0"/>
        <w:jc w:val="both"/>
        <w:rPr>
          <w:rFonts w:ascii="Times New Roman" w:hAnsi="Times New Roman" w:cs="Times New Roman"/>
          <w:sz w:val="24"/>
          <w:szCs w:val="24"/>
        </w:rPr>
      </w:pPr>
      <w:r w:rsidRPr="007329F5">
        <w:rPr>
          <w:rFonts w:ascii="Times New Roman" w:hAnsi="Times New Roman" w:cs="Times New Roman"/>
          <w:sz w:val="24"/>
          <w:szCs w:val="24"/>
        </w:rPr>
        <w:t>b)   İhracat bedelinin ihracat işlemiyle ilişkisi kurulmak şartıyla üçüncü bir ülkeden bankalar aracılığıyla transferi yoluyla veya</w:t>
      </w:r>
    </w:p>
    <w:p w14:paraId="168D2B87" w14:textId="77777777" w:rsidR="008473C6" w:rsidRPr="007329F5" w:rsidRDefault="008473C6" w:rsidP="008473C6">
      <w:pPr>
        <w:spacing w:after="0"/>
        <w:jc w:val="both"/>
        <w:rPr>
          <w:rFonts w:ascii="Times New Roman" w:hAnsi="Times New Roman" w:cs="Times New Roman"/>
          <w:sz w:val="24"/>
          <w:szCs w:val="24"/>
        </w:rPr>
      </w:pPr>
      <w:r w:rsidRPr="007329F5">
        <w:rPr>
          <w:rFonts w:ascii="Times New Roman" w:hAnsi="Times New Roman" w:cs="Times New Roman"/>
          <w:sz w:val="24"/>
          <w:szCs w:val="24"/>
        </w:rPr>
        <w:t>c)   İhracatçının yazılı beyanının yanı sıra işlemin niteliğine göre satış sözleşmesi ya da kesin satış faturası (veya proforma fatura) ile GB'nin bir örneği/GB bilgileri ibraz edilmek kaydıyla NBF aranmaksızın efektif olarak</w:t>
      </w:r>
    </w:p>
    <w:p w14:paraId="40CB9A08" w14:textId="77777777" w:rsidR="008473C6" w:rsidRPr="007329F5" w:rsidRDefault="008473C6" w:rsidP="008473C6">
      <w:pPr>
        <w:spacing w:after="0"/>
        <w:jc w:val="both"/>
        <w:rPr>
          <w:rFonts w:ascii="Times New Roman" w:hAnsi="Times New Roman" w:cs="Times New Roman"/>
          <w:sz w:val="24"/>
          <w:szCs w:val="24"/>
        </w:rPr>
      </w:pPr>
      <w:r w:rsidRPr="007329F5">
        <w:rPr>
          <w:rFonts w:ascii="Times New Roman" w:hAnsi="Times New Roman" w:cs="Times New Roman"/>
          <w:sz w:val="24"/>
          <w:szCs w:val="24"/>
        </w:rPr>
        <w:t>d)   Peşin döviz olarak getirilen bedellerde, ihracatçının yazılı beyanının yanı sıra işlemin niteliğine göre satış sözleşmesi ya da kesin satış faturası (veya proforma fatura) ibraz edilmek kaydıyla NBF aranmaksızın efektif olarak</w:t>
      </w:r>
    </w:p>
    <w:p w14:paraId="5DE10364" w14:textId="77777777" w:rsidR="008473C6" w:rsidRPr="007329F5" w:rsidRDefault="008473C6" w:rsidP="008473C6">
      <w:pPr>
        <w:spacing w:after="0"/>
        <w:jc w:val="both"/>
        <w:rPr>
          <w:rFonts w:ascii="Times New Roman" w:hAnsi="Times New Roman" w:cs="Times New Roman"/>
          <w:sz w:val="24"/>
          <w:szCs w:val="24"/>
        </w:rPr>
      </w:pPr>
      <w:r w:rsidRPr="007329F5">
        <w:rPr>
          <w:rFonts w:ascii="Times New Roman" w:hAnsi="Times New Roman" w:cs="Times New Roman"/>
          <w:sz w:val="24"/>
          <w:szCs w:val="24"/>
        </w:rPr>
        <w:t>Yapılması mümkündür.</w:t>
      </w:r>
    </w:p>
    <w:p w14:paraId="462E17A2" w14:textId="77777777" w:rsidR="00394002" w:rsidRDefault="00394002" w:rsidP="008473C6">
      <w:pPr>
        <w:spacing w:after="0"/>
        <w:jc w:val="both"/>
        <w:rPr>
          <w:rFonts w:ascii="Times New Roman" w:hAnsi="Times New Roman" w:cs="Times New Roman"/>
          <w:b/>
          <w:sz w:val="24"/>
          <w:szCs w:val="24"/>
        </w:rPr>
      </w:pPr>
    </w:p>
    <w:p w14:paraId="1C4BEF0B" w14:textId="66AE4230"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5)</w:t>
      </w:r>
      <w:r w:rsidRPr="007329F5">
        <w:rPr>
          <w:rFonts w:ascii="Times New Roman" w:hAnsi="Times New Roman" w:cs="Times New Roman"/>
          <w:sz w:val="24"/>
          <w:szCs w:val="24"/>
        </w:rPr>
        <w:t> Dördüncü fıkrada sayılan ülkelere yapılan ihracatta ihracat bedellerinin üçüncü kişiler tarafından efektif olarak bankaya getirilmesi halinde söz konusu bedellerin bankalarca ihracat bedeli olarak kabulü için ihracatçı veya ithalatçı tarafından bedeli getiren üçüncü kişiye bedelin bankaya getirilmesinden önce vekâletname verilmiş olması gerekmektedir.</w:t>
      </w:r>
    </w:p>
    <w:p w14:paraId="463873D5" w14:textId="77777777" w:rsidR="00394002" w:rsidRDefault="00394002" w:rsidP="008473C6">
      <w:pPr>
        <w:spacing w:after="0"/>
        <w:jc w:val="both"/>
        <w:rPr>
          <w:rFonts w:ascii="Times New Roman" w:hAnsi="Times New Roman" w:cs="Times New Roman"/>
          <w:b/>
          <w:sz w:val="24"/>
          <w:szCs w:val="24"/>
        </w:rPr>
      </w:pPr>
    </w:p>
    <w:p w14:paraId="281E3910" w14:textId="714D86C7"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6)</w:t>
      </w:r>
      <w:r w:rsidRPr="007329F5">
        <w:rPr>
          <w:rFonts w:ascii="Times New Roman" w:hAnsi="Times New Roman" w:cs="Times New Roman"/>
          <w:sz w:val="24"/>
          <w:szCs w:val="24"/>
        </w:rPr>
        <w:t> İhracatçı firma dışındaki ithalatçı, tedarikçi, aracı vb. olan Türkiye'de yerleşik farklı firmaların yurt içi hesaplarına gönderilen ihracat bedellerinde; yurt dışından ihracat bedeli tutar kadar döviz veya Türk parası geldiğinin satış sözleşmesi, kesin veya proforma fatura, GB örneği/GB bilgileri, banka hesap özeti gibi belgelerle tevsik edilmesi, 2018-32/48 sayılı Tebliğ'de yer alan süre ile ilgili hükümlere aykırılık oluşmadığının tespit edilmesi ile işlem ve kişilerle ilgili uluslararası yaptırımların dikkate alınması</w:t>
      </w:r>
      <w:r>
        <w:rPr>
          <w:rFonts w:ascii="Times New Roman" w:hAnsi="Times New Roman" w:cs="Times New Roman"/>
          <w:sz w:val="24"/>
          <w:szCs w:val="24"/>
        </w:rPr>
        <w:t xml:space="preserve"> </w:t>
      </w:r>
      <w:r w:rsidRPr="007329F5">
        <w:rPr>
          <w:rFonts w:ascii="Times New Roman" w:hAnsi="Times New Roman" w:cs="Times New Roman"/>
          <w:sz w:val="24"/>
          <w:szCs w:val="24"/>
        </w:rPr>
        <w:t xml:space="preserve"> kaydıyla; anılan firmaların yurt içi hesaplarından döviz veya Türk parası cinsinden ihracatçının hesabına yapılan havalelerin ihracat bedeli olarak kabulü mümkündür.</w:t>
      </w:r>
    </w:p>
    <w:p w14:paraId="3C5A0BCF" w14:textId="77777777" w:rsidR="00394002" w:rsidRDefault="00394002" w:rsidP="008473C6">
      <w:pPr>
        <w:spacing w:after="0"/>
        <w:jc w:val="both"/>
        <w:rPr>
          <w:rFonts w:ascii="Times New Roman" w:hAnsi="Times New Roman" w:cs="Times New Roman"/>
          <w:b/>
          <w:sz w:val="24"/>
          <w:szCs w:val="24"/>
        </w:rPr>
      </w:pPr>
    </w:p>
    <w:p w14:paraId="2A7FD9E7" w14:textId="7EC08FD0"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lastRenderedPageBreak/>
        <w:t>7)</w:t>
      </w:r>
      <w:r w:rsidRPr="007329F5">
        <w:rPr>
          <w:rFonts w:ascii="Times New Roman" w:hAnsi="Times New Roman" w:cs="Times New Roman"/>
          <w:sz w:val="24"/>
          <w:szCs w:val="24"/>
        </w:rPr>
        <w:t xml:space="preserve"> İhracatçının hesabına yurt dışından transfer edilen ihracat bedelinin İBKB düzenlenmeden başka bir hesaba transfer edilmesi veya efektif olarak alınması halinde; hesaba ilk transfer edilen bedelin yurt dışı kaynaklı olduğunun transferin geldiği bankanın; tutar, transfer tarafları ve ilgili açıklamalar ile SWIFT mesajını içeren yazılı beyanının ibrazı ve bedelin ihracat işlemi ile ilgili olduğunun satış sözleşmesi, kesin veya proforma fatura, GB örneği/GB bilgileri, banka hesap özeti gibi belgelerle tevsik edilmesi, 2018-32/48 sayılı Tebliğ'de yer alan süre ile ilgili hükümlere aykırılık oluşmadığının tespit edilmesi, işlem ve kişilerle ilgili uluslararası yaptırımların dikkate alınması ve başka bir bankaya bedelin yurt dışından geldiğine ilişkin bu kapsamda yazı verilmediğinin tevsiki kaydıyla söz konusu bedelin ihracat bedeli olarak kabulü mümkündür. </w:t>
      </w:r>
      <w:r>
        <w:rPr>
          <w:rFonts w:ascii="Times New Roman" w:hAnsi="Times New Roman" w:cs="Times New Roman"/>
          <w:sz w:val="24"/>
          <w:szCs w:val="24"/>
        </w:rPr>
        <w:t>...</w:t>
      </w:r>
    </w:p>
    <w:p w14:paraId="0DF8822C" w14:textId="77777777" w:rsidR="00394002" w:rsidRDefault="00394002" w:rsidP="008473C6">
      <w:pPr>
        <w:spacing w:after="0"/>
        <w:jc w:val="both"/>
        <w:rPr>
          <w:rFonts w:ascii="Times New Roman" w:hAnsi="Times New Roman" w:cs="Times New Roman"/>
          <w:b/>
          <w:sz w:val="24"/>
          <w:szCs w:val="24"/>
        </w:rPr>
      </w:pPr>
    </w:p>
    <w:p w14:paraId="05D74A83" w14:textId="6583D7BE"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8)</w:t>
      </w:r>
      <w:r w:rsidRPr="007329F5">
        <w:rPr>
          <w:rFonts w:ascii="Times New Roman" w:hAnsi="Times New Roman" w:cs="Times New Roman"/>
          <w:sz w:val="24"/>
          <w:szCs w:val="24"/>
        </w:rPr>
        <w:t> İhracat bedellerinin bankacılık sistemiyle doğrudan ülkemize transferinin mümkün olmadığı diğer ülkeler Bakanlıkça belirlenir.</w:t>
      </w:r>
    </w:p>
    <w:p w14:paraId="3C6C10C3" w14:textId="77777777" w:rsidR="00394002" w:rsidRDefault="00394002" w:rsidP="008473C6">
      <w:pPr>
        <w:spacing w:after="0"/>
        <w:jc w:val="both"/>
        <w:rPr>
          <w:rFonts w:ascii="Times New Roman" w:hAnsi="Times New Roman" w:cs="Times New Roman"/>
          <w:b/>
          <w:sz w:val="24"/>
          <w:szCs w:val="24"/>
        </w:rPr>
      </w:pPr>
    </w:p>
    <w:p w14:paraId="2F524408" w14:textId="11A685EA" w:rsidR="008473C6"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9)</w:t>
      </w:r>
      <w:r>
        <w:rPr>
          <w:rFonts w:ascii="Times New Roman" w:hAnsi="Times New Roman" w:cs="Times New Roman"/>
          <w:sz w:val="24"/>
          <w:szCs w:val="24"/>
        </w:rPr>
        <w:t xml:space="preserve"> </w:t>
      </w:r>
      <w:r w:rsidRPr="007329F5">
        <w:rPr>
          <w:rFonts w:ascii="Times New Roman" w:hAnsi="Times New Roman" w:cs="Times New Roman"/>
          <w:sz w:val="24"/>
          <w:szCs w:val="24"/>
        </w:rPr>
        <w:t>Yabancı taşıtlar ile yabancı ülkelere sefer yapan yerli taşıtlara ihracat rejimine göre verilen yağ, yakıt, temizlik maddeleri ve kumanyaya ilişkin mal bedelinin, Türkiye'de yerleşik alıcı firmalar tarafından yurt içinden yapılan havalelerle ödenmesi halinde bu ödemenin ihracat bedeli olarak kabulü mümkündür.</w:t>
      </w:r>
    </w:p>
    <w:p w14:paraId="62BDE81F" w14:textId="77777777" w:rsidR="00394002" w:rsidRDefault="00394002" w:rsidP="008473C6">
      <w:pPr>
        <w:spacing w:after="0"/>
        <w:jc w:val="both"/>
        <w:rPr>
          <w:rFonts w:ascii="Times New Roman" w:hAnsi="Times New Roman" w:cs="Times New Roman"/>
          <w:b/>
          <w:sz w:val="24"/>
          <w:szCs w:val="24"/>
        </w:rPr>
      </w:pPr>
    </w:p>
    <w:p w14:paraId="0208A27A" w14:textId="18CBEFDE" w:rsidR="008473C6" w:rsidRPr="007329F5"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10)</w:t>
      </w:r>
      <w:r>
        <w:rPr>
          <w:rFonts w:ascii="Times New Roman" w:hAnsi="Times New Roman" w:cs="Times New Roman"/>
          <w:sz w:val="24"/>
          <w:szCs w:val="24"/>
        </w:rPr>
        <w:t xml:space="preserve"> </w:t>
      </w:r>
      <w:r w:rsidRPr="007329F5">
        <w:rPr>
          <w:rFonts w:ascii="Times New Roman" w:hAnsi="Times New Roman" w:cs="Times New Roman"/>
          <w:sz w:val="24"/>
          <w:szCs w:val="24"/>
        </w:rPr>
        <w:t>İhracat bedelinin Türkiye'deki bankalarca yurt dışındaki bankalar ile gerçek veya tüzel kişilere açılan kredilerden karşılanması mümkündür. </w:t>
      </w:r>
    </w:p>
    <w:p w14:paraId="5D21BCAF" w14:textId="77777777" w:rsidR="00394002" w:rsidRDefault="00394002" w:rsidP="008473C6">
      <w:pPr>
        <w:spacing w:after="0"/>
        <w:jc w:val="both"/>
        <w:rPr>
          <w:rFonts w:ascii="Times New Roman" w:hAnsi="Times New Roman" w:cs="Times New Roman"/>
          <w:b/>
          <w:sz w:val="24"/>
          <w:szCs w:val="24"/>
        </w:rPr>
      </w:pPr>
    </w:p>
    <w:p w14:paraId="204DE54F" w14:textId="2A7ECA40" w:rsidR="008473C6" w:rsidRDefault="008473C6" w:rsidP="008473C6">
      <w:pPr>
        <w:spacing w:after="0"/>
        <w:jc w:val="both"/>
        <w:rPr>
          <w:rFonts w:ascii="Times New Roman" w:hAnsi="Times New Roman" w:cs="Times New Roman"/>
          <w:sz w:val="24"/>
          <w:szCs w:val="24"/>
        </w:rPr>
      </w:pPr>
      <w:r w:rsidRPr="00644D51">
        <w:rPr>
          <w:rFonts w:ascii="Times New Roman" w:hAnsi="Times New Roman" w:cs="Times New Roman"/>
          <w:b/>
          <w:sz w:val="24"/>
          <w:szCs w:val="24"/>
        </w:rPr>
        <w:t>11)</w:t>
      </w:r>
      <w:r w:rsidRPr="007329F5">
        <w:rPr>
          <w:rFonts w:ascii="Times New Roman" w:hAnsi="Times New Roman" w:cs="Times New Roman"/>
          <w:sz w:val="24"/>
          <w:szCs w:val="24"/>
        </w:rPr>
        <w:t>  Serbest bölgeye yapılan ihracat işlemlerinde serbest bölgede faaliyet gösteren Türkiye'de yerleşik ithalatçı firmaların yurt içindeki döviz tevdiat hesaplarından ihracatçının hesabına yapılan transferlerin, ihracat işlemi ile ilgili olduğunun satış sözleşmesi, kesin veya proforma fatura, GB örneği/GB bilgileri, banka hesap özeti gibi belgelerle tevsik edilmesi halinde ihracat bedeli olarak kabulü mümkündür.</w:t>
      </w:r>
    </w:p>
    <w:p w14:paraId="6762CA03" w14:textId="77777777" w:rsidR="008473C6" w:rsidRDefault="008473C6" w:rsidP="008473C6">
      <w:pPr>
        <w:spacing w:after="0"/>
        <w:jc w:val="both"/>
        <w:rPr>
          <w:rFonts w:ascii="Times New Roman" w:hAnsi="Times New Roman" w:cs="Times New Roman"/>
          <w:sz w:val="24"/>
          <w:szCs w:val="24"/>
        </w:rPr>
      </w:pPr>
    </w:p>
    <w:p w14:paraId="53ECBC6A" w14:textId="77777777" w:rsidR="008473C6" w:rsidRPr="00D11E7B" w:rsidRDefault="008473C6" w:rsidP="008473C6">
      <w:pPr>
        <w:spacing w:after="0"/>
        <w:jc w:val="both"/>
        <w:rPr>
          <w:rFonts w:ascii="Times New Roman" w:hAnsi="Times New Roman" w:cs="Times New Roman"/>
          <w:i/>
          <w:sz w:val="24"/>
          <w:szCs w:val="24"/>
        </w:rPr>
      </w:pPr>
      <w:r w:rsidRPr="00D11E7B">
        <w:rPr>
          <w:rFonts w:ascii="Times New Roman" w:hAnsi="Times New Roman" w:cs="Times New Roman"/>
          <w:b/>
          <w:i/>
          <w:sz w:val="24"/>
          <w:szCs w:val="24"/>
        </w:rPr>
        <w:t>Not:</w:t>
      </w:r>
      <w:r w:rsidRPr="00D11E7B">
        <w:rPr>
          <w:rFonts w:ascii="Times New Roman" w:hAnsi="Times New Roman" w:cs="Times New Roman"/>
          <w:i/>
          <w:sz w:val="24"/>
          <w:szCs w:val="24"/>
        </w:rPr>
        <w:t xml:space="preserve"> Bu konu başta olmak üzere, YYS Yıllık Faaliyet Raporu Hazırlanması, YYS Yıllık Zorunlu Eğitimlerinin Verilmesi, YYS Revizyonları, Ön İzleme, Yeni YYS Belgesi Hazırlıkları ve YYS Belgesi Alım Süreci, YYS Başvuru Formlarının Doldurulması, YYS Danışmanlığı, vb. Tüm YYS Süreçleri hakkında daha fazla ayrıntılı bilgiyi, Gümrük ve Dış Ticaret Mevzuatı konularında gerekli Hukuki ve Mevzuat Desteğini, İdari ve Adli İtiraz Süreçleri, Dava Açılması, Dava Aşamalarının Takibi, İlgili Mevzuat Ve Hukuki Açılardan Gerekli İtiraz Ve Savunmaların Yapılarak Dava Sonucunun Olumlu Sonuçlandırılması, Sonradan Kontrol/ Firma İncelemesi Yaptırılması, Antrepo Açma, Antrepo Genişletme, AN6, AN7, AN8 Raporlarının düzenlenmesi, … </w:t>
      </w:r>
      <w:proofErr w:type="spellStart"/>
      <w:r w:rsidRPr="00D11E7B">
        <w:rPr>
          <w:rFonts w:ascii="Times New Roman" w:hAnsi="Times New Roman" w:cs="Times New Roman"/>
          <w:i/>
          <w:sz w:val="24"/>
          <w:szCs w:val="24"/>
        </w:rPr>
        <w:t>vb</w:t>
      </w:r>
      <w:proofErr w:type="spellEnd"/>
      <w:r w:rsidRPr="00D11E7B">
        <w:rPr>
          <w:rFonts w:ascii="Times New Roman" w:hAnsi="Times New Roman" w:cs="Times New Roman"/>
          <w:i/>
          <w:sz w:val="24"/>
          <w:szCs w:val="24"/>
        </w:rPr>
        <w:t xml:space="preserve">, işlemleri, Sürekli/ Düzenli, Aylık, Yıllık Gümrük ve Dış Ticaret Danışmanlığı, Olay (Konu) Başı Gümrük ve Dış Ticaret Danışmanlığı, Gümrük ve Dış Ticaret Mevzuatı Eğitimleri, … vb. konularında yardım, destek, danışmanlık ve benzeri hizmetleri -İsterseniz- Firmalarımız “Çoban Gümrük Dış Ticaret Denetim, Danışmanlık ve Yetkilendirilmiş Gümrük Müşavirliği A. </w:t>
      </w:r>
      <w:proofErr w:type="spellStart"/>
      <w:r w:rsidRPr="00D11E7B">
        <w:rPr>
          <w:rFonts w:ascii="Times New Roman" w:hAnsi="Times New Roman" w:cs="Times New Roman"/>
          <w:i/>
          <w:sz w:val="24"/>
          <w:szCs w:val="24"/>
        </w:rPr>
        <w:t>Ş.”den</w:t>
      </w:r>
      <w:proofErr w:type="spellEnd"/>
      <w:r w:rsidRPr="00D11E7B">
        <w:rPr>
          <w:rFonts w:ascii="Times New Roman" w:hAnsi="Times New Roman" w:cs="Times New Roman"/>
          <w:i/>
          <w:sz w:val="24"/>
          <w:szCs w:val="24"/>
        </w:rPr>
        <w:t xml:space="preserve"> veya “Çözüm Denetim Gümrük Dış Ticaret Ve Danışmanlık A. </w:t>
      </w:r>
      <w:proofErr w:type="spellStart"/>
      <w:r w:rsidRPr="00D11E7B">
        <w:rPr>
          <w:rFonts w:ascii="Times New Roman" w:hAnsi="Times New Roman" w:cs="Times New Roman"/>
          <w:i/>
          <w:sz w:val="24"/>
          <w:szCs w:val="24"/>
        </w:rPr>
        <w:t>Ş.”den</w:t>
      </w:r>
      <w:proofErr w:type="spellEnd"/>
      <w:r w:rsidRPr="00D11E7B">
        <w:rPr>
          <w:rFonts w:ascii="Times New Roman" w:hAnsi="Times New Roman" w:cs="Times New Roman"/>
          <w:i/>
          <w:sz w:val="24"/>
          <w:szCs w:val="24"/>
        </w:rPr>
        <w:t xml:space="preserve"> alabilirsiniz.</w:t>
      </w:r>
    </w:p>
    <w:p w14:paraId="3C051ADB" w14:textId="77777777" w:rsidR="008473C6" w:rsidRPr="00D11E7B" w:rsidRDefault="008473C6" w:rsidP="008473C6">
      <w:pPr>
        <w:spacing w:after="0"/>
        <w:jc w:val="both"/>
        <w:rPr>
          <w:rFonts w:ascii="Times New Roman" w:hAnsi="Times New Roman" w:cs="Times New Roman"/>
          <w:b/>
          <w:i/>
          <w:iCs/>
          <w:sz w:val="24"/>
          <w:szCs w:val="24"/>
        </w:rPr>
      </w:pPr>
      <w:r w:rsidRPr="00D11E7B">
        <w:rPr>
          <w:rFonts w:ascii="Times New Roman" w:hAnsi="Times New Roman" w:cs="Times New Roman"/>
          <w:i/>
          <w:iCs/>
          <w:sz w:val="24"/>
          <w:szCs w:val="24"/>
        </w:rPr>
        <w:t> </w:t>
      </w:r>
      <w:r w:rsidRPr="00D11E7B">
        <w:rPr>
          <w:i/>
        </w:rPr>
        <w:t xml:space="preserve"> </w:t>
      </w:r>
    </w:p>
    <w:p w14:paraId="2AE41010" w14:textId="77777777" w:rsidR="008473C6" w:rsidRPr="00E52EE0" w:rsidRDefault="008473C6" w:rsidP="008473C6">
      <w:pPr>
        <w:spacing w:after="0"/>
        <w:jc w:val="both"/>
        <w:rPr>
          <w:rFonts w:ascii="Times New Roman" w:hAnsi="Times New Roman" w:cs="Times New Roman"/>
          <w:b/>
          <w:bCs/>
          <w:sz w:val="28"/>
          <w:szCs w:val="28"/>
        </w:rPr>
      </w:pPr>
      <w:r w:rsidRPr="00E52EE0">
        <w:rPr>
          <w:rFonts w:ascii="Times New Roman" w:hAnsi="Times New Roman" w:cs="Times New Roman"/>
          <w:b/>
          <w:bCs/>
          <w:sz w:val="28"/>
          <w:szCs w:val="28"/>
        </w:rPr>
        <w:t>Türk Lirası</w:t>
      </w:r>
      <w:r>
        <w:rPr>
          <w:rFonts w:ascii="Times New Roman" w:hAnsi="Times New Roman" w:cs="Times New Roman"/>
          <w:b/>
          <w:bCs/>
          <w:sz w:val="28"/>
          <w:szCs w:val="28"/>
        </w:rPr>
        <w:t xml:space="preserve">yla </w:t>
      </w:r>
      <w:r w:rsidRPr="00E52EE0">
        <w:rPr>
          <w:rFonts w:ascii="Times New Roman" w:hAnsi="Times New Roman" w:cs="Times New Roman"/>
          <w:b/>
          <w:bCs/>
          <w:sz w:val="28"/>
          <w:szCs w:val="28"/>
        </w:rPr>
        <w:t>İhracat</w:t>
      </w:r>
    </w:p>
    <w:p w14:paraId="0A48FAC0" w14:textId="77777777" w:rsidR="008473C6" w:rsidRDefault="008473C6" w:rsidP="008473C6">
      <w:pPr>
        <w:spacing w:after="0"/>
        <w:jc w:val="both"/>
        <w:rPr>
          <w:rFonts w:ascii="Times New Roman" w:hAnsi="Times New Roman" w:cs="Times New Roman"/>
          <w:sz w:val="24"/>
          <w:szCs w:val="24"/>
        </w:rPr>
      </w:pPr>
    </w:p>
    <w:p w14:paraId="2CC84F6C" w14:textId="52B70E27" w:rsidR="008473C6" w:rsidRPr="00E52EE0" w:rsidRDefault="008473C6" w:rsidP="008473C6">
      <w:pPr>
        <w:spacing w:after="0"/>
        <w:jc w:val="both"/>
        <w:rPr>
          <w:rFonts w:ascii="Times New Roman" w:hAnsi="Times New Roman" w:cs="Times New Roman"/>
          <w:sz w:val="24"/>
          <w:szCs w:val="24"/>
        </w:rPr>
      </w:pPr>
      <w:r w:rsidRPr="00CB7B12">
        <w:rPr>
          <w:rFonts w:ascii="Times New Roman" w:hAnsi="Times New Roman" w:cs="Times New Roman"/>
          <w:b/>
          <w:sz w:val="24"/>
          <w:szCs w:val="24"/>
        </w:rPr>
        <w:t>1)</w:t>
      </w:r>
      <w:r w:rsidRPr="00E52EE0">
        <w:rPr>
          <w:rFonts w:ascii="Times New Roman" w:hAnsi="Times New Roman" w:cs="Times New Roman"/>
          <w:sz w:val="24"/>
          <w:szCs w:val="24"/>
        </w:rPr>
        <w:t xml:space="preserve"> Peşin bedel ve alıcı firma prefinansmanı dışında ihracat bedelinin Türk lirası olarak kabulü için satış sözleşmesi, akreditif mektubu veya banka garanti mektubunda bedelin Türk lirası </w:t>
      </w:r>
      <w:r w:rsidRPr="00E52EE0">
        <w:rPr>
          <w:rFonts w:ascii="Times New Roman" w:hAnsi="Times New Roman" w:cs="Times New Roman"/>
          <w:sz w:val="24"/>
          <w:szCs w:val="24"/>
        </w:rPr>
        <w:lastRenderedPageBreak/>
        <w:t xml:space="preserve">olarak tahsil edileceğinin beyan edilmiş olması veya alıcıya gönderilecek faturanın Türk lirası olarak düzenlenmiş ya da GB'nin </w:t>
      </w:r>
      <w:r w:rsidR="00394002" w:rsidRPr="00E52EE0">
        <w:rPr>
          <w:rFonts w:ascii="Times New Roman" w:hAnsi="Times New Roman" w:cs="Times New Roman"/>
          <w:sz w:val="24"/>
          <w:szCs w:val="24"/>
        </w:rPr>
        <w:t>22’nci</w:t>
      </w:r>
      <w:r w:rsidRPr="00E52EE0">
        <w:rPr>
          <w:rFonts w:ascii="Times New Roman" w:hAnsi="Times New Roman" w:cs="Times New Roman"/>
          <w:sz w:val="24"/>
          <w:szCs w:val="24"/>
        </w:rPr>
        <w:t xml:space="preserve"> hanesinde Türk </w:t>
      </w:r>
      <w:proofErr w:type="gramStart"/>
      <w:r w:rsidRPr="00E52EE0">
        <w:rPr>
          <w:rFonts w:ascii="Times New Roman" w:hAnsi="Times New Roman" w:cs="Times New Roman"/>
          <w:sz w:val="24"/>
          <w:szCs w:val="24"/>
        </w:rPr>
        <w:t>Lirası</w:t>
      </w:r>
      <w:proofErr w:type="gramEnd"/>
      <w:r w:rsidRPr="00E52EE0">
        <w:rPr>
          <w:rFonts w:ascii="Times New Roman" w:hAnsi="Times New Roman" w:cs="Times New Roman"/>
          <w:sz w:val="24"/>
          <w:szCs w:val="24"/>
        </w:rPr>
        <w:t xml:space="preserve"> olarak beyan edilmiş olması gerekir.</w:t>
      </w:r>
    </w:p>
    <w:p w14:paraId="132697A1" w14:textId="77777777" w:rsidR="00394002" w:rsidRDefault="00394002" w:rsidP="008473C6">
      <w:pPr>
        <w:spacing w:after="0"/>
        <w:jc w:val="both"/>
        <w:rPr>
          <w:rFonts w:ascii="Times New Roman" w:hAnsi="Times New Roman" w:cs="Times New Roman"/>
          <w:b/>
          <w:sz w:val="24"/>
          <w:szCs w:val="24"/>
        </w:rPr>
      </w:pPr>
    </w:p>
    <w:p w14:paraId="1B9BBA81" w14:textId="3EB01948" w:rsidR="008473C6" w:rsidRPr="00E52EE0" w:rsidRDefault="008473C6" w:rsidP="008473C6">
      <w:pPr>
        <w:spacing w:after="0"/>
        <w:jc w:val="both"/>
        <w:rPr>
          <w:rFonts w:ascii="Times New Roman" w:hAnsi="Times New Roman" w:cs="Times New Roman"/>
          <w:sz w:val="24"/>
          <w:szCs w:val="24"/>
        </w:rPr>
      </w:pPr>
      <w:r w:rsidRPr="00CB7B12">
        <w:rPr>
          <w:rFonts w:ascii="Times New Roman" w:hAnsi="Times New Roman" w:cs="Times New Roman"/>
          <w:b/>
          <w:sz w:val="24"/>
          <w:szCs w:val="24"/>
        </w:rPr>
        <w:t>2)</w:t>
      </w:r>
      <w:r w:rsidRPr="00E52EE0">
        <w:rPr>
          <w:rFonts w:ascii="Times New Roman" w:hAnsi="Times New Roman" w:cs="Times New Roman"/>
          <w:sz w:val="24"/>
          <w:szCs w:val="24"/>
        </w:rPr>
        <w:t xml:space="preserve"> Kuzey Kıbrıs Türk Cumhuriyeti'ne yapılan ihracatta, GB'nin </w:t>
      </w:r>
      <w:r w:rsidR="00394002" w:rsidRPr="00E52EE0">
        <w:rPr>
          <w:rFonts w:ascii="Times New Roman" w:hAnsi="Times New Roman" w:cs="Times New Roman"/>
          <w:sz w:val="24"/>
          <w:szCs w:val="24"/>
        </w:rPr>
        <w:t>22’nci</w:t>
      </w:r>
      <w:r w:rsidRPr="00E52EE0">
        <w:rPr>
          <w:rFonts w:ascii="Times New Roman" w:hAnsi="Times New Roman" w:cs="Times New Roman"/>
          <w:sz w:val="24"/>
          <w:szCs w:val="24"/>
        </w:rPr>
        <w:t xml:space="preserve"> hanesinin Türk lirası olarak beyan edilmiş olması ve ihracata ilişkin bedelin Türk lirası olarak tahsil edilmesi zorunludur. </w:t>
      </w:r>
    </w:p>
    <w:p w14:paraId="1D6A19E4" w14:textId="77777777" w:rsidR="00394002" w:rsidRDefault="00394002" w:rsidP="008473C6">
      <w:pPr>
        <w:spacing w:after="0"/>
        <w:jc w:val="both"/>
        <w:rPr>
          <w:rFonts w:ascii="Times New Roman" w:hAnsi="Times New Roman" w:cs="Times New Roman"/>
          <w:b/>
          <w:sz w:val="24"/>
          <w:szCs w:val="24"/>
        </w:rPr>
      </w:pPr>
    </w:p>
    <w:p w14:paraId="404E994A" w14:textId="03F287B8" w:rsidR="008473C6" w:rsidRDefault="008473C6" w:rsidP="008473C6">
      <w:pPr>
        <w:spacing w:after="0"/>
        <w:jc w:val="both"/>
        <w:rPr>
          <w:rFonts w:ascii="Times New Roman" w:hAnsi="Times New Roman" w:cs="Times New Roman"/>
          <w:b/>
          <w:i/>
          <w:iCs/>
          <w:sz w:val="24"/>
          <w:szCs w:val="24"/>
        </w:rPr>
      </w:pPr>
      <w:r w:rsidRPr="00CB7B12">
        <w:rPr>
          <w:rFonts w:ascii="Times New Roman" w:hAnsi="Times New Roman" w:cs="Times New Roman"/>
          <w:b/>
          <w:sz w:val="24"/>
          <w:szCs w:val="24"/>
        </w:rPr>
        <w:t>3)</w:t>
      </w:r>
      <w:r w:rsidRPr="00E52EE0">
        <w:rPr>
          <w:rFonts w:ascii="Times New Roman" w:hAnsi="Times New Roman" w:cs="Times New Roman"/>
          <w:sz w:val="24"/>
          <w:szCs w:val="24"/>
        </w:rPr>
        <w:t xml:space="preserve"> Türk lirası olarak tahsil edileceği beyan edilen ihracat bedelinin kısmen veya tamamen döviz olarak kabulü halinde GB'nin </w:t>
      </w:r>
      <w:r w:rsidR="00394002" w:rsidRPr="00E52EE0">
        <w:rPr>
          <w:rFonts w:ascii="Times New Roman" w:hAnsi="Times New Roman" w:cs="Times New Roman"/>
          <w:sz w:val="24"/>
          <w:szCs w:val="24"/>
        </w:rPr>
        <w:t>22’nci</w:t>
      </w:r>
      <w:r w:rsidRPr="00E52EE0">
        <w:rPr>
          <w:rFonts w:ascii="Times New Roman" w:hAnsi="Times New Roman" w:cs="Times New Roman"/>
          <w:sz w:val="24"/>
          <w:szCs w:val="24"/>
        </w:rPr>
        <w:t xml:space="preserve"> hanesinde kayıtlı Türk lirası tutar; GB'nin düzenlendiği tarih ile bedelin bankaya getirildiği tarihteki Merkez Bankası döviz alış kurlarından lehe olanı esas alınarak kabul edilecek döviz cinsine çevrilir. </w:t>
      </w:r>
    </w:p>
    <w:p w14:paraId="225B8F17" w14:textId="77777777" w:rsidR="008473C6" w:rsidRDefault="008473C6" w:rsidP="008473C6">
      <w:pPr>
        <w:spacing w:after="0"/>
        <w:jc w:val="both"/>
        <w:rPr>
          <w:rFonts w:ascii="Times New Roman" w:hAnsi="Times New Roman" w:cs="Times New Roman"/>
          <w:b/>
          <w:i/>
          <w:iCs/>
          <w:sz w:val="24"/>
          <w:szCs w:val="24"/>
        </w:rPr>
      </w:pPr>
    </w:p>
    <w:p w14:paraId="2D8D2BB7" w14:textId="77777777" w:rsidR="008473C6" w:rsidRPr="005C4E40" w:rsidRDefault="008473C6" w:rsidP="008473C6">
      <w:pPr>
        <w:spacing w:after="0"/>
        <w:jc w:val="both"/>
        <w:rPr>
          <w:rFonts w:ascii="Times New Roman" w:hAnsi="Times New Roman" w:cs="Times New Roman"/>
          <w:b/>
          <w:iCs/>
          <w:sz w:val="28"/>
          <w:szCs w:val="28"/>
        </w:rPr>
      </w:pPr>
      <w:r w:rsidRPr="005C4E40">
        <w:rPr>
          <w:rFonts w:ascii="Times New Roman" w:hAnsi="Times New Roman" w:cs="Times New Roman"/>
          <w:b/>
          <w:bCs/>
          <w:iCs/>
          <w:sz w:val="28"/>
          <w:szCs w:val="28"/>
        </w:rPr>
        <w:t>İhracat Bedellerinin Merkez Bankasına Satışı</w:t>
      </w:r>
    </w:p>
    <w:p w14:paraId="1BD2D477" w14:textId="77777777" w:rsidR="008473C6" w:rsidRDefault="008473C6" w:rsidP="008473C6">
      <w:pPr>
        <w:spacing w:after="0"/>
        <w:jc w:val="both"/>
        <w:rPr>
          <w:rFonts w:ascii="Times New Roman" w:hAnsi="Times New Roman" w:cs="Times New Roman"/>
          <w:sz w:val="24"/>
          <w:szCs w:val="24"/>
        </w:rPr>
      </w:pPr>
    </w:p>
    <w:p w14:paraId="022D8990" w14:textId="77777777" w:rsidR="008473C6" w:rsidRDefault="008473C6" w:rsidP="008473C6">
      <w:pPr>
        <w:spacing w:after="0"/>
        <w:jc w:val="both"/>
        <w:rPr>
          <w:rFonts w:ascii="Times New Roman" w:hAnsi="Times New Roman" w:cs="Times New Roman"/>
          <w:sz w:val="24"/>
          <w:szCs w:val="24"/>
        </w:rPr>
      </w:pPr>
      <w:r>
        <w:rPr>
          <w:rFonts w:ascii="Times New Roman" w:hAnsi="Times New Roman" w:cs="Times New Roman"/>
          <w:sz w:val="24"/>
          <w:szCs w:val="24"/>
        </w:rPr>
        <w:t xml:space="preserve">01.11.2025 </w:t>
      </w:r>
      <w:r w:rsidRPr="00C419FC">
        <w:rPr>
          <w:rFonts w:ascii="Times New Roman" w:hAnsi="Times New Roman" w:cs="Times New Roman"/>
          <w:sz w:val="24"/>
          <w:szCs w:val="24"/>
        </w:rPr>
        <w:t>tarihinden itibaren 30/04/2026 (dahil)</w:t>
      </w:r>
      <w:r>
        <w:rPr>
          <w:rFonts w:ascii="Times New Roman" w:hAnsi="Times New Roman" w:cs="Times New Roman"/>
          <w:sz w:val="24"/>
          <w:szCs w:val="24"/>
        </w:rPr>
        <w:t xml:space="preserve"> </w:t>
      </w:r>
      <w:r w:rsidRPr="00C419FC">
        <w:rPr>
          <w:rFonts w:ascii="Times New Roman" w:hAnsi="Times New Roman" w:cs="Times New Roman"/>
          <w:sz w:val="24"/>
          <w:szCs w:val="24"/>
        </w:rPr>
        <w:t xml:space="preserve">tarihine kadar </w:t>
      </w:r>
      <w:proofErr w:type="spellStart"/>
      <w:r w:rsidRPr="00C419FC">
        <w:rPr>
          <w:rFonts w:ascii="Times New Roman" w:hAnsi="Times New Roman" w:cs="Times New Roman"/>
          <w:sz w:val="24"/>
          <w:szCs w:val="24"/>
        </w:rPr>
        <w:t>İBKB’ye</w:t>
      </w:r>
      <w:proofErr w:type="spellEnd"/>
      <w:r w:rsidRPr="00C419FC">
        <w:rPr>
          <w:rFonts w:ascii="Times New Roman" w:hAnsi="Times New Roman" w:cs="Times New Roman"/>
          <w:sz w:val="24"/>
          <w:szCs w:val="24"/>
        </w:rPr>
        <w:t xml:space="preserve"> veya </w:t>
      </w:r>
      <w:proofErr w:type="spellStart"/>
      <w:r w:rsidRPr="00C419FC">
        <w:rPr>
          <w:rFonts w:ascii="Times New Roman" w:hAnsi="Times New Roman" w:cs="Times New Roman"/>
          <w:sz w:val="24"/>
          <w:szCs w:val="24"/>
        </w:rPr>
        <w:t>DAB’a</w:t>
      </w:r>
      <w:proofErr w:type="spellEnd"/>
      <w:r w:rsidRPr="00C419FC">
        <w:rPr>
          <w:rFonts w:ascii="Times New Roman" w:hAnsi="Times New Roman" w:cs="Times New Roman"/>
          <w:sz w:val="24"/>
          <w:szCs w:val="24"/>
        </w:rPr>
        <w:t xml:space="preserve"> bağlanan ihracat bedellerinin en az %</w:t>
      </w:r>
      <w:r>
        <w:rPr>
          <w:rFonts w:ascii="Times New Roman" w:hAnsi="Times New Roman" w:cs="Times New Roman"/>
          <w:sz w:val="24"/>
          <w:szCs w:val="24"/>
        </w:rPr>
        <w:t>35</w:t>
      </w:r>
      <w:r w:rsidRPr="00C419FC">
        <w:rPr>
          <w:rFonts w:ascii="Times New Roman" w:hAnsi="Times New Roman" w:cs="Times New Roman"/>
          <w:sz w:val="24"/>
          <w:szCs w:val="24"/>
        </w:rPr>
        <w:t xml:space="preserve">’i </w:t>
      </w:r>
      <w:proofErr w:type="spellStart"/>
      <w:r w:rsidRPr="00C419FC">
        <w:rPr>
          <w:rFonts w:ascii="Times New Roman" w:hAnsi="Times New Roman" w:cs="Times New Roman"/>
          <w:sz w:val="24"/>
          <w:szCs w:val="24"/>
        </w:rPr>
        <w:t>İBKB’yi</w:t>
      </w:r>
      <w:proofErr w:type="spellEnd"/>
      <w:r w:rsidRPr="00C419FC">
        <w:rPr>
          <w:rFonts w:ascii="Times New Roman" w:hAnsi="Times New Roman" w:cs="Times New Roman"/>
          <w:sz w:val="24"/>
          <w:szCs w:val="24"/>
        </w:rPr>
        <w:t xml:space="preserve"> veya</w:t>
      </w:r>
      <w:r>
        <w:rPr>
          <w:rFonts w:ascii="Times New Roman" w:hAnsi="Times New Roman" w:cs="Times New Roman"/>
          <w:sz w:val="24"/>
          <w:szCs w:val="24"/>
        </w:rPr>
        <w:t xml:space="preserve"> </w:t>
      </w:r>
      <w:proofErr w:type="spellStart"/>
      <w:r w:rsidRPr="00C419FC">
        <w:rPr>
          <w:rFonts w:ascii="Times New Roman" w:hAnsi="Times New Roman" w:cs="Times New Roman"/>
          <w:sz w:val="24"/>
          <w:szCs w:val="24"/>
        </w:rPr>
        <w:t>DAB’ı</w:t>
      </w:r>
      <w:proofErr w:type="spellEnd"/>
      <w:r w:rsidRPr="00C419FC">
        <w:rPr>
          <w:rFonts w:ascii="Times New Roman" w:hAnsi="Times New Roman" w:cs="Times New Roman"/>
          <w:sz w:val="24"/>
          <w:szCs w:val="24"/>
        </w:rPr>
        <w:t xml:space="preserve"> düzenleyen bankaya satılır. Bu bedeller bankaca Merkez Bankası tarafından ilan edilen</w:t>
      </w:r>
      <w:r>
        <w:rPr>
          <w:rFonts w:ascii="Times New Roman" w:hAnsi="Times New Roman" w:cs="Times New Roman"/>
          <w:sz w:val="24"/>
          <w:szCs w:val="24"/>
        </w:rPr>
        <w:t xml:space="preserve"> </w:t>
      </w:r>
      <w:r w:rsidRPr="00C419FC">
        <w:rPr>
          <w:rFonts w:ascii="Times New Roman" w:hAnsi="Times New Roman" w:cs="Times New Roman"/>
          <w:sz w:val="24"/>
          <w:szCs w:val="24"/>
        </w:rPr>
        <w:t>ve işlem günü için geçerli döviz alış kuru üzerinden aynı gün Merkez Bankasına satılır ve</w:t>
      </w:r>
      <w:r>
        <w:rPr>
          <w:rFonts w:ascii="Times New Roman" w:hAnsi="Times New Roman" w:cs="Times New Roman"/>
          <w:sz w:val="24"/>
          <w:szCs w:val="24"/>
        </w:rPr>
        <w:t xml:space="preserve"> </w:t>
      </w:r>
      <w:r w:rsidRPr="00C419FC">
        <w:rPr>
          <w:rFonts w:ascii="Times New Roman" w:hAnsi="Times New Roman" w:cs="Times New Roman"/>
          <w:sz w:val="24"/>
          <w:szCs w:val="24"/>
        </w:rPr>
        <w:t>Merkez Bankasının banka nezdindeki hesabına aktarılır. Söz konusu tutarın tam karşılığı banka</w:t>
      </w:r>
      <w:r>
        <w:rPr>
          <w:rFonts w:ascii="Times New Roman" w:hAnsi="Times New Roman" w:cs="Times New Roman"/>
          <w:sz w:val="24"/>
          <w:szCs w:val="24"/>
        </w:rPr>
        <w:t xml:space="preserve"> </w:t>
      </w:r>
      <w:r w:rsidRPr="00C419FC">
        <w:rPr>
          <w:rFonts w:ascii="Times New Roman" w:hAnsi="Times New Roman" w:cs="Times New Roman"/>
          <w:sz w:val="24"/>
          <w:szCs w:val="24"/>
        </w:rPr>
        <w:t>tarafından ihracatçıya Türk parası olarak ödenir.</w:t>
      </w:r>
      <w:r>
        <w:rPr>
          <w:rFonts w:ascii="Times New Roman" w:hAnsi="Times New Roman" w:cs="Times New Roman"/>
          <w:sz w:val="24"/>
          <w:szCs w:val="24"/>
        </w:rPr>
        <w:t xml:space="preserve"> </w:t>
      </w:r>
    </w:p>
    <w:p w14:paraId="280312DC" w14:textId="77777777" w:rsidR="008473C6" w:rsidRPr="00E376C8" w:rsidRDefault="008473C6" w:rsidP="008473C6">
      <w:pPr>
        <w:spacing w:after="0"/>
        <w:jc w:val="both"/>
        <w:rPr>
          <w:rFonts w:ascii="Times New Roman" w:hAnsi="Times New Roman" w:cs="Times New Roman"/>
          <w:b/>
          <w:sz w:val="24"/>
          <w:szCs w:val="24"/>
        </w:rPr>
      </w:pPr>
    </w:p>
    <w:p w14:paraId="18F74896" w14:textId="77777777" w:rsidR="008473C6" w:rsidRPr="00E376C8" w:rsidRDefault="008473C6" w:rsidP="008473C6">
      <w:pPr>
        <w:spacing w:after="0"/>
        <w:jc w:val="both"/>
        <w:rPr>
          <w:rFonts w:ascii="Times New Roman" w:hAnsi="Times New Roman" w:cs="Times New Roman"/>
          <w:b/>
          <w:sz w:val="24"/>
          <w:szCs w:val="24"/>
        </w:rPr>
      </w:pPr>
      <w:r w:rsidRPr="00E376C8">
        <w:rPr>
          <w:rFonts w:ascii="Times New Roman" w:hAnsi="Times New Roman" w:cs="Times New Roman"/>
          <w:b/>
          <w:sz w:val="24"/>
          <w:szCs w:val="24"/>
        </w:rPr>
        <w:t>Kocaeli, 11.11.2025</w:t>
      </w:r>
    </w:p>
    <w:p w14:paraId="61A8519F" w14:textId="77777777" w:rsidR="008473C6" w:rsidRPr="00E376C8" w:rsidRDefault="008473C6" w:rsidP="008473C6">
      <w:pPr>
        <w:spacing w:after="0"/>
        <w:jc w:val="both"/>
        <w:rPr>
          <w:rFonts w:ascii="Times New Roman" w:hAnsi="Times New Roman" w:cs="Times New Roman"/>
          <w:b/>
          <w:sz w:val="24"/>
          <w:szCs w:val="24"/>
        </w:rPr>
      </w:pPr>
    </w:p>
    <w:p w14:paraId="11502445" w14:textId="77777777" w:rsidR="008473C6" w:rsidRPr="00E376C8" w:rsidRDefault="008473C6" w:rsidP="008473C6">
      <w:pPr>
        <w:spacing w:after="0"/>
        <w:jc w:val="both"/>
        <w:rPr>
          <w:rFonts w:ascii="Times New Roman" w:hAnsi="Times New Roman" w:cs="Times New Roman"/>
          <w:b/>
          <w:sz w:val="24"/>
          <w:szCs w:val="24"/>
        </w:rPr>
      </w:pPr>
      <w:r w:rsidRPr="00E376C8">
        <w:rPr>
          <w:rFonts w:ascii="Times New Roman" w:hAnsi="Times New Roman" w:cs="Times New Roman"/>
          <w:b/>
          <w:sz w:val="24"/>
          <w:szCs w:val="24"/>
        </w:rPr>
        <w:t>Kerim Çoban</w:t>
      </w:r>
    </w:p>
    <w:p w14:paraId="4A8C26EF" w14:textId="77777777" w:rsidR="008473C6" w:rsidRPr="00E376C8" w:rsidRDefault="008473C6" w:rsidP="008473C6">
      <w:pPr>
        <w:spacing w:after="0"/>
        <w:jc w:val="both"/>
        <w:rPr>
          <w:rFonts w:ascii="Times New Roman" w:hAnsi="Times New Roman" w:cs="Times New Roman"/>
          <w:b/>
          <w:sz w:val="24"/>
          <w:szCs w:val="24"/>
        </w:rPr>
      </w:pPr>
      <w:r w:rsidRPr="00E376C8">
        <w:rPr>
          <w:rFonts w:ascii="Times New Roman" w:hAnsi="Times New Roman" w:cs="Times New Roman"/>
          <w:b/>
          <w:sz w:val="24"/>
          <w:szCs w:val="24"/>
        </w:rPr>
        <w:t>Emekli Gümrük ve Ticaret Başmüfettişi</w:t>
      </w:r>
    </w:p>
    <w:p w14:paraId="7DBE7DAE" w14:textId="77777777" w:rsidR="008473C6" w:rsidRPr="00117FE5" w:rsidRDefault="008473C6" w:rsidP="008473C6">
      <w:pPr>
        <w:spacing w:after="0"/>
        <w:jc w:val="both"/>
        <w:rPr>
          <w:rFonts w:ascii="Times New Roman" w:hAnsi="Times New Roman" w:cs="Times New Roman"/>
          <w:sz w:val="24"/>
          <w:szCs w:val="24"/>
        </w:rPr>
      </w:pPr>
    </w:p>
    <w:p w14:paraId="51C674D8" w14:textId="77777777" w:rsidR="008473C6" w:rsidRDefault="008473C6" w:rsidP="008473C6">
      <w:pPr>
        <w:spacing w:after="0"/>
        <w:jc w:val="both"/>
        <w:rPr>
          <w:rFonts w:ascii="Times New Roman" w:hAnsi="Times New Roman" w:cs="Times New Roman"/>
          <w:b/>
          <w:bCs/>
          <w:sz w:val="28"/>
          <w:szCs w:val="28"/>
        </w:rPr>
      </w:pPr>
    </w:p>
    <w:p w14:paraId="74AF137E" w14:textId="551393E8" w:rsidR="008473C6" w:rsidRDefault="008473C6" w:rsidP="008473C6">
      <w:pPr>
        <w:spacing w:after="0"/>
        <w:jc w:val="both"/>
        <w:rPr>
          <w:rFonts w:ascii="Times New Roman" w:hAnsi="Times New Roman" w:cs="Times New Roman"/>
          <w:b/>
          <w:sz w:val="28"/>
          <w:szCs w:val="28"/>
        </w:rPr>
      </w:pPr>
    </w:p>
    <w:p w14:paraId="3645E616" w14:textId="77777777" w:rsidR="00CF29D6" w:rsidRDefault="00CF29D6"/>
    <w:sectPr w:rsidR="00CF2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3C6"/>
    <w:rsid w:val="0039345F"/>
    <w:rsid w:val="00394002"/>
    <w:rsid w:val="006913D0"/>
    <w:rsid w:val="007D2EA8"/>
    <w:rsid w:val="008473C6"/>
    <w:rsid w:val="00916277"/>
    <w:rsid w:val="00B3130F"/>
    <w:rsid w:val="00C04F4D"/>
    <w:rsid w:val="00CF29D6"/>
    <w:rsid w:val="00EF3337"/>
    <w:rsid w:val="00F82907"/>
    <w:rsid w:val="00FE5CE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9FFD4"/>
  <w15:chartTrackingRefBased/>
  <w15:docId w15:val="{389AA10B-F8F3-4145-B0B6-0B526F615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3C6"/>
    <w:pPr>
      <w:spacing w:line="259" w:lineRule="auto"/>
    </w:pPr>
    <w:rPr>
      <w:kern w:val="0"/>
      <w:sz w:val="22"/>
      <w:szCs w:val="22"/>
      <w14:ligatures w14:val="none"/>
    </w:rPr>
  </w:style>
  <w:style w:type="paragraph" w:styleId="Balk1">
    <w:name w:val="heading 1"/>
    <w:basedOn w:val="Normal"/>
    <w:next w:val="Normal"/>
    <w:link w:val="Balk1Char"/>
    <w:uiPriority w:val="9"/>
    <w:qFormat/>
    <w:rsid w:val="008473C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alk2">
    <w:name w:val="heading 2"/>
    <w:basedOn w:val="Normal"/>
    <w:next w:val="Normal"/>
    <w:link w:val="Balk2Char"/>
    <w:uiPriority w:val="9"/>
    <w:semiHidden/>
    <w:unhideWhenUsed/>
    <w:qFormat/>
    <w:rsid w:val="008473C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8473C6"/>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8473C6"/>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8473C6"/>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8473C6"/>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8473C6"/>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8473C6"/>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8473C6"/>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473C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473C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473C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473C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473C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473C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473C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473C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473C6"/>
    <w:rPr>
      <w:rFonts w:eastAsiaTheme="majorEastAsia" w:cstheme="majorBidi"/>
      <w:color w:val="272727" w:themeColor="text1" w:themeTint="D8"/>
    </w:rPr>
  </w:style>
  <w:style w:type="paragraph" w:styleId="KonuBal">
    <w:name w:val="Title"/>
    <w:basedOn w:val="Normal"/>
    <w:next w:val="Normal"/>
    <w:link w:val="KonuBalChar"/>
    <w:uiPriority w:val="10"/>
    <w:qFormat/>
    <w:rsid w:val="008473C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KonuBalChar">
    <w:name w:val="Konu Başlığı Char"/>
    <w:basedOn w:val="VarsaylanParagrafYazTipi"/>
    <w:link w:val="KonuBal"/>
    <w:uiPriority w:val="10"/>
    <w:rsid w:val="008473C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473C6"/>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tyazChar">
    <w:name w:val="Altyazı Char"/>
    <w:basedOn w:val="VarsaylanParagrafYazTipi"/>
    <w:link w:val="Altyaz"/>
    <w:uiPriority w:val="11"/>
    <w:rsid w:val="008473C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473C6"/>
    <w:pPr>
      <w:spacing w:before="160" w:line="278" w:lineRule="auto"/>
      <w:jc w:val="center"/>
    </w:pPr>
    <w:rPr>
      <w:i/>
      <w:iCs/>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8473C6"/>
    <w:rPr>
      <w:i/>
      <w:iCs/>
      <w:color w:val="404040" w:themeColor="text1" w:themeTint="BF"/>
    </w:rPr>
  </w:style>
  <w:style w:type="paragraph" w:styleId="ListeParagraf">
    <w:name w:val="List Paragraph"/>
    <w:basedOn w:val="Normal"/>
    <w:uiPriority w:val="34"/>
    <w:qFormat/>
    <w:rsid w:val="008473C6"/>
    <w:pPr>
      <w:spacing w:line="278" w:lineRule="auto"/>
      <w:ind w:left="720"/>
      <w:contextualSpacing/>
    </w:pPr>
    <w:rPr>
      <w:kern w:val="2"/>
      <w:sz w:val="24"/>
      <w:szCs w:val="24"/>
      <w14:ligatures w14:val="standardContextual"/>
    </w:rPr>
  </w:style>
  <w:style w:type="character" w:styleId="GlVurgulama">
    <w:name w:val="Intense Emphasis"/>
    <w:basedOn w:val="VarsaylanParagrafYazTipi"/>
    <w:uiPriority w:val="21"/>
    <w:qFormat/>
    <w:rsid w:val="008473C6"/>
    <w:rPr>
      <w:i/>
      <w:iCs/>
      <w:color w:val="0F4761" w:themeColor="accent1" w:themeShade="BF"/>
    </w:rPr>
  </w:style>
  <w:style w:type="paragraph" w:styleId="GlAlnt">
    <w:name w:val="Intense Quote"/>
    <w:basedOn w:val="Normal"/>
    <w:next w:val="Normal"/>
    <w:link w:val="GlAlntChar"/>
    <w:uiPriority w:val="30"/>
    <w:qFormat/>
    <w:rsid w:val="008473C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8473C6"/>
    <w:rPr>
      <w:i/>
      <w:iCs/>
      <w:color w:val="0F4761" w:themeColor="accent1" w:themeShade="BF"/>
    </w:rPr>
  </w:style>
  <w:style w:type="character" w:styleId="GlBavuru">
    <w:name w:val="Intense Reference"/>
    <w:basedOn w:val="VarsaylanParagrafYazTipi"/>
    <w:uiPriority w:val="32"/>
    <w:qFormat/>
    <w:rsid w:val="008473C6"/>
    <w:rPr>
      <w:b/>
      <w:bCs/>
      <w:smallCaps/>
      <w:color w:val="0F4761" w:themeColor="accent1" w:themeShade="BF"/>
      <w:spacing w:val="5"/>
    </w:rPr>
  </w:style>
  <w:style w:type="character" w:styleId="Kpr">
    <w:name w:val="Hyperlink"/>
    <w:basedOn w:val="VarsaylanParagrafYazTipi"/>
    <w:rsid w:val="008473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umrukkulliyati.com/docs/gumruk_mevzuati/dosyalar/genelgeler/merkez_bnk_2018-bila_sayili_ihracat_bedellerinin_yurda_getirilmesine_iliskin_usul_ve_esaslar_ile_acik_ihracat_hesabi_ihbar_formu_genelgesi.htm?fasilno=&amp;fasac=&amp;kriter=&amp;dil=TR&amp;tip=ith&amp;gtip=&amp;varyant=1&amp;yil=2025&amp;yili=&amp;ayi=&amp;konu=&amp;mulga=0&amp;bolge=&amp;refno=&amp;donem=&amp;sort=1&amp;yid=&amp;ktip=P&amp;menu=1&amp;dvtarih=2025-11-05&amp;tr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2382</Words>
  <Characters>13579</Characters>
  <Application>Microsoft Office Word</Application>
  <DocSecurity>0</DocSecurity>
  <Lines>113</Lines>
  <Paragraphs>31</Paragraphs>
  <ScaleCrop>false</ScaleCrop>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Atilla ŞAHİN</dc:creator>
  <cp:keywords/>
  <dc:description/>
  <cp:lastModifiedBy>Atilla ŞAHİN</cp:lastModifiedBy>
  <cp:revision>8</cp:revision>
  <dcterms:created xsi:type="dcterms:W3CDTF">2025-11-11T12:59:00Z</dcterms:created>
  <dcterms:modified xsi:type="dcterms:W3CDTF">2025-11-11T13:11:00Z</dcterms:modified>
</cp:coreProperties>
</file>